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2240" w:h="15840"/>
          <w:pgMar w:top="1820" w:bottom="280" w:left="1080" w:right="1080"/>
        </w:sect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399"/>
        <w:rPr>
          <w:rFonts w:ascii="Times New Roman"/>
          <w:sz w:val="40"/>
        </w:rPr>
      </w:pPr>
    </w:p>
    <w:p>
      <w:pPr>
        <w:spacing w:line="364" w:lineRule="auto" w:before="0"/>
        <w:ind w:left="3074" w:right="2339" w:firstLine="0"/>
        <w:jc w:val="center"/>
        <w:rPr>
          <w:sz w:val="40"/>
        </w:rPr>
      </w:pPr>
      <w:r>
        <w:rPr>
          <w:w w:val="80"/>
          <w:sz w:val="40"/>
        </w:rPr>
        <w:t>CUENTA PÚBLICA 2024 </w:t>
      </w:r>
      <w:r>
        <w:rPr>
          <w:w w:val="95"/>
          <w:sz w:val="40"/>
        </w:rPr>
        <w:t>TOMO</w:t>
      </w:r>
      <w:r>
        <w:rPr>
          <w:spacing w:val="-22"/>
          <w:w w:val="95"/>
          <w:sz w:val="40"/>
        </w:rPr>
        <w:t> </w:t>
      </w:r>
      <w:r>
        <w:rPr>
          <w:w w:val="95"/>
          <w:sz w:val="40"/>
        </w:rPr>
        <w:t>II</w:t>
      </w:r>
    </w:p>
    <w:p>
      <w:pPr>
        <w:spacing w:before="4"/>
        <w:ind w:left="3074" w:right="2346" w:firstLine="0"/>
        <w:jc w:val="center"/>
        <w:rPr>
          <w:sz w:val="40"/>
        </w:rPr>
      </w:pPr>
      <w:r>
        <w:rPr>
          <w:w w:val="80"/>
          <w:sz w:val="40"/>
        </w:rPr>
        <w:t>PODER</w:t>
      </w:r>
      <w:r>
        <w:rPr>
          <w:spacing w:val="6"/>
          <w:sz w:val="40"/>
        </w:rPr>
        <w:t> </w:t>
      </w:r>
      <w:r>
        <w:rPr>
          <w:spacing w:val="-2"/>
          <w:w w:val="90"/>
          <w:sz w:val="40"/>
        </w:rPr>
        <w:t>EJECUTIVO</w:t>
      </w:r>
    </w:p>
    <w:p>
      <w:pPr>
        <w:spacing w:after="0"/>
        <w:jc w:val="center"/>
        <w:rPr>
          <w:sz w:val="40"/>
        </w:rPr>
        <w:sectPr>
          <w:headerReference w:type="default" r:id="rId6"/>
          <w:pgSz w:w="12240" w:h="15840"/>
          <w:pgMar w:header="770" w:footer="0" w:top="2720" w:bottom="280" w:left="1080" w:right="1080"/>
        </w:sectPr>
      </w:pPr>
    </w:p>
    <w:p>
      <w:pPr>
        <w:pStyle w:val="BodyText"/>
        <w:spacing w:before="276"/>
        <w:rPr>
          <w:sz w:val="28"/>
        </w:rPr>
      </w:pPr>
    </w:p>
    <w:p>
      <w:pPr>
        <w:pStyle w:val="Heading1"/>
        <w:tabs>
          <w:tab w:pos="5051" w:val="left" w:leader="none"/>
          <w:tab w:pos="5471" w:val="left" w:leader="none"/>
          <w:tab w:pos="5894" w:val="left" w:leader="none"/>
          <w:tab w:pos="6213" w:val="left" w:leader="none"/>
          <w:tab w:pos="6633" w:val="left" w:leader="none"/>
        </w:tabs>
        <w:spacing w:line="333" w:lineRule="auto"/>
      </w:pPr>
      <w:r>
        <w:rPr>
          <w:spacing w:val="-10"/>
          <w:w w:val="90"/>
        </w:rPr>
        <w:t>I</w:t>
      </w:r>
      <w:r>
        <w:rPr/>
        <w:tab/>
      </w:r>
      <w:r>
        <w:rPr>
          <w:spacing w:val="-10"/>
          <w:w w:val="90"/>
        </w:rPr>
        <w:t>N</w:t>
      </w:r>
      <w:r>
        <w:rPr/>
        <w:tab/>
      </w:r>
      <w:r>
        <w:rPr>
          <w:spacing w:val="-10"/>
          <w:w w:val="90"/>
        </w:rPr>
        <w:t>D</w:t>
      </w:r>
      <w:r>
        <w:rPr/>
        <w:tab/>
      </w:r>
      <w:r>
        <w:rPr>
          <w:spacing w:val="-10"/>
          <w:w w:val="90"/>
        </w:rPr>
        <w:t>I</w:t>
      </w:r>
      <w:r>
        <w:rPr/>
        <w:tab/>
      </w:r>
      <w:r>
        <w:rPr>
          <w:spacing w:val="-10"/>
          <w:w w:val="90"/>
        </w:rPr>
        <w:t>C</w:t>
      </w:r>
      <w:r>
        <w:rPr/>
        <w:tab/>
      </w:r>
      <w:r>
        <w:rPr>
          <w:spacing w:val="-10"/>
          <w:w w:val="90"/>
        </w:rPr>
        <w:t>E </w:t>
      </w:r>
      <w:r>
        <w:rPr>
          <w:w w:val="80"/>
        </w:rPr>
        <w:t>TOMO II.- PODER EJECUTIVO</w:t>
      </w:r>
    </w:p>
    <w:p>
      <w:pPr>
        <w:spacing w:before="49"/>
        <w:ind w:left="1334" w:right="0" w:firstLine="0"/>
        <w:jc w:val="left"/>
        <w:rPr>
          <w:sz w:val="20"/>
        </w:rPr>
      </w:pPr>
      <w:r>
        <w:rPr>
          <w:spacing w:val="-2"/>
          <w:w w:val="90"/>
          <w:sz w:val="20"/>
        </w:rPr>
        <w:t>INTRODUCCIÓN</w:t>
      </w: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0" w:lineRule="auto" w:before="117" w:after="0"/>
        <w:ind w:left="1900" w:right="0" w:hanging="566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2"/>
          <w:w w:val="95"/>
          <w:sz w:val="20"/>
        </w:rPr>
        <w:t>CONTABLE</w:t>
      </w:r>
    </w:p>
    <w:p>
      <w:pPr>
        <w:pStyle w:val="ListParagraph"/>
        <w:numPr>
          <w:ilvl w:val="1"/>
          <w:numId w:val="1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ESTADOS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FINANCIEROS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ACTIVIDADES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2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SITUACIÓN</w:t>
      </w:r>
      <w:r>
        <w:rPr>
          <w:sz w:val="20"/>
        </w:rPr>
        <w:t> </w:t>
      </w:r>
      <w:r>
        <w:rPr>
          <w:spacing w:val="-2"/>
          <w:w w:val="80"/>
          <w:sz w:val="20"/>
        </w:rPr>
        <w:t>FINANCIERA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VARIACIÓN</w:t>
      </w:r>
      <w:r>
        <w:rPr>
          <w:spacing w:val="-2"/>
          <w:sz w:val="20"/>
        </w:rPr>
        <w:t> </w:t>
      </w:r>
      <w:r>
        <w:rPr>
          <w:w w:val="80"/>
          <w:sz w:val="20"/>
        </w:rPr>
        <w:t>EN</w:t>
      </w:r>
      <w:r>
        <w:rPr>
          <w:spacing w:val="-1"/>
          <w:sz w:val="20"/>
        </w:rPr>
        <w:t> </w:t>
      </w:r>
      <w:r>
        <w:rPr>
          <w:w w:val="80"/>
          <w:sz w:val="20"/>
        </w:rPr>
        <w:t>LA</w:t>
      </w:r>
      <w:r>
        <w:rPr>
          <w:spacing w:val="1"/>
          <w:sz w:val="20"/>
        </w:rPr>
        <w:t> </w:t>
      </w:r>
      <w:r>
        <w:rPr>
          <w:w w:val="80"/>
          <w:sz w:val="20"/>
        </w:rPr>
        <w:t>HACIENDA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PÚBLICA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1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CAMBIOS</w:t>
      </w:r>
      <w:r>
        <w:rPr>
          <w:spacing w:val="1"/>
          <w:sz w:val="20"/>
        </w:rPr>
        <w:t> </w:t>
      </w:r>
      <w:r>
        <w:rPr>
          <w:w w:val="80"/>
          <w:sz w:val="20"/>
        </w:rPr>
        <w:t>EN</w:t>
      </w:r>
      <w:r>
        <w:rPr>
          <w:spacing w:val="-1"/>
          <w:sz w:val="20"/>
        </w:rPr>
        <w:t> </w:t>
      </w:r>
      <w:r>
        <w:rPr>
          <w:w w:val="80"/>
          <w:sz w:val="20"/>
        </w:rPr>
        <w:t>LA</w:t>
      </w:r>
      <w:r>
        <w:rPr>
          <w:spacing w:val="-2"/>
          <w:sz w:val="20"/>
        </w:rPr>
        <w:t> </w:t>
      </w:r>
      <w:r>
        <w:rPr>
          <w:w w:val="80"/>
          <w:sz w:val="20"/>
        </w:rPr>
        <w:t>SITUACIÓN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FINANCIERA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FLUJOS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-2"/>
          <w:w w:val="80"/>
          <w:sz w:val="20"/>
        </w:rPr>
        <w:t>EFECTIVO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2"/>
          <w:sz w:val="20"/>
        </w:rPr>
        <w:t> </w:t>
      </w:r>
      <w:r>
        <w:rPr>
          <w:w w:val="80"/>
          <w:sz w:val="20"/>
        </w:rPr>
        <w:t>ANALÍTICO</w:t>
      </w:r>
      <w:r>
        <w:rPr>
          <w:sz w:val="20"/>
        </w:rPr>
        <w:t> </w:t>
      </w:r>
      <w:r>
        <w:rPr>
          <w:w w:val="80"/>
          <w:sz w:val="20"/>
        </w:rPr>
        <w:t>DEL</w:t>
      </w:r>
      <w:r>
        <w:rPr>
          <w:sz w:val="20"/>
        </w:rPr>
        <w:t> </w:t>
      </w:r>
      <w:r>
        <w:rPr>
          <w:spacing w:val="-2"/>
          <w:w w:val="80"/>
          <w:sz w:val="20"/>
        </w:rPr>
        <w:t>ACTIVO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2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1"/>
          <w:sz w:val="20"/>
        </w:rPr>
        <w:t> </w:t>
      </w:r>
      <w:r>
        <w:rPr>
          <w:w w:val="80"/>
          <w:sz w:val="20"/>
        </w:rPr>
        <w:t>ANALÍTICO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w w:val="80"/>
          <w:sz w:val="20"/>
        </w:rPr>
        <w:t>LA</w:t>
      </w:r>
      <w:r>
        <w:rPr>
          <w:sz w:val="20"/>
        </w:rPr>
        <w:t> </w:t>
      </w:r>
      <w:r>
        <w:rPr>
          <w:w w:val="80"/>
          <w:sz w:val="20"/>
        </w:rPr>
        <w:t>DEUDA</w:t>
      </w:r>
      <w:r>
        <w:rPr>
          <w:spacing w:val="1"/>
          <w:sz w:val="20"/>
        </w:rPr>
        <w:t> </w:t>
      </w:r>
      <w:r>
        <w:rPr>
          <w:w w:val="80"/>
          <w:sz w:val="20"/>
        </w:rPr>
        <w:t>Y</w:t>
      </w:r>
      <w:r>
        <w:rPr>
          <w:spacing w:val="-4"/>
          <w:sz w:val="20"/>
        </w:rPr>
        <w:t> </w:t>
      </w:r>
      <w:r>
        <w:rPr>
          <w:w w:val="80"/>
          <w:sz w:val="20"/>
        </w:rPr>
        <w:t>OTROS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PASIVOS</w:t>
      </w:r>
    </w:p>
    <w:p>
      <w:pPr>
        <w:pStyle w:val="ListParagraph"/>
        <w:numPr>
          <w:ilvl w:val="2"/>
          <w:numId w:val="1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INFORME</w:t>
      </w:r>
      <w:r>
        <w:rPr>
          <w:spacing w:val="1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2"/>
          <w:sz w:val="20"/>
        </w:rPr>
        <w:t> </w:t>
      </w:r>
      <w:r>
        <w:rPr>
          <w:w w:val="80"/>
          <w:sz w:val="20"/>
        </w:rPr>
        <w:t>PASIVOS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CONTINGENTES</w:t>
      </w:r>
    </w:p>
    <w:p>
      <w:pPr>
        <w:pStyle w:val="ListParagraph"/>
        <w:numPr>
          <w:ilvl w:val="1"/>
          <w:numId w:val="2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z w:val="20"/>
        </w:rPr>
        <w:t> </w:t>
      </w:r>
      <w:r>
        <w:rPr>
          <w:w w:val="80"/>
          <w:sz w:val="20"/>
        </w:rPr>
        <w:t>A</w:t>
      </w:r>
      <w:r>
        <w:rPr>
          <w:spacing w:val="-3"/>
          <w:sz w:val="20"/>
        </w:rPr>
        <w:t> </w:t>
      </w:r>
      <w:r>
        <w:rPr>
          <w:w w:val="80"/>
          <w:sz w:val="20"/>
        </w:rPr>
        <w:t>LOS</w:t>
      </w:r>
      <w:r>
        <w:rPr>
          <w:spacing w:val="-4"/>
          <w:sz w:val="20"/>
        </w:rPr>
        <w:t> </w:t>
      </w:r>
      <w:r>
        <w:rPr>
          <w:w w:val="80"/>
          <w:sz w:val="20"/>
        </w:rPr>
        <w:t>ESTADOS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FINANCIEROS</w:t>
      </w:r>
    </w:p>
    <w:p>
      <w:pPr>
        <w:pStyle w:val="ListParagraph"/>
        <w:numPr>
          <w:ilvl w:val="2"/>
          <w:numId w:val="2"/>
        </w:numPr>
        <w:tabs>
          <w:tab w:pos="2039" w:val="left" w:leader="none"/>
          <w:tab w:pos="2323" w:val="left" w:leader="none"/>
        </w:tabs>
        <w:spacing w:line="244" w:lineRule="auto" w:before="2" w:after="0"/>
        <w:ind w:left="2323" w:right="4996" w:hanging="989"/>
        <w:jc w:val="left"/>
        <w:rPr>
          <w:sz w:val="20"/>
        </w:rPr>
      </w:pPr>
      <w:r>
        <w:rPr>
          <w:w w:val="80"/>
          <w:sz w:val="20"/>
        </w:rPr>
        <w:t>NOTAS DE GESTIÓN ADMINISTRATIVA </w:t>
      </w:r>
      <w:r>
        <w:rPr>
          <w:spacing w:val="-2"/>
          <w:w w:val="90"/>
          <w:sz w:val="20"/>
        </w:rPr>
        <w:t>INTRODUCCIÓN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23" w:lineRule="exact" w:before="0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AUTORIZACIÓN</w:t>
      </w:r>
      <w:r>
        <w:rPr>
          <w:spacing w:val="1"/>
          <w:sz w:val="20"/>
        </w:rPr>
        <w:t> </w:t>
      </w:r>
      <w:r>
        <w:rPr>
          <w:w w:val="80"/>
          <w:sz w:val="20"/>
        </w:rPr>
        <w:t>E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HISTORIA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PANORAMA</w:t>
      </w:r>
      <w:r>
        <w:rPr>
          <w:spacing w:val="2"/>
          <w:sz w:val="20"/>
        </w:rPr>
        <w:t> </w:t>
      </w:r>
      <w:r>
        <w:rPr>
          <w:w w:val="80"/>
          <w:sz w:val="20"/>
        </w:rPr>
        <w:t>ECONÓMICO</w:t>
      </w:r>
      <w:r>
        <w:rPr>
          <w:spacing w:val="5"/>
          <w:sz w:val="20"/>
        </w:rPr>
        <w:t> </w:t>
      </w:r>
      <w:r>
        <w:rPr>
          <w:w w:val="80"/>
          <w:sz w:val="20"/>
        </w:rPr>
        <w:t>Y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FINANCIERO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ORGANIZACIÓN</w:t>
      </w:r>
      <w:r>
        <w:rPr>
          <w:sz w:val="20"/>
        </w:rPr>
        <w:t> </w:t>
      </w:r>
      <w:r>
        <w:rPr>
          <w:w w:val="80"/>
          <w:sz w:val="20"/>
        </w:rPr>
        <w:t>Y</w:t>
      </w:r>
      <w:r>
        <w:rPr>
          <w:spacing w:val="3"/>
          <w:sz w:val="20"/>
        </w:rPr>
        <w:t> </w:t>
      </w:r>
      <w:r>
        <w:rPr>
          <w:w w:val="80"/>
          <w:sz w:val="20"/>
        </w:rPr>
        <w:t>OBJETO</w:t>
      </w:r>
      <w:r>
        <w:rPr>
          <w:sz w:val="20"/>
        </w:rPr>
        <w:t> </w:t>
      </w:r>
      <w:r>
        <w:rPr>
          <w:spacing w:val="-2"/>
          <w:w w:val="80"/>
          <w:sz w:val="20"/>
        </w:rPr>
        <w:t>SOCIAL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1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BASES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PREPARACIÓN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LOS</w:t>
      </w:r>
      <w:r>
        <w:rPr>
          <w:spacing w:val="-2"/>
          <w:sz w:val="20"/>
        </w:rPr>
        <w:t> </w:t>
      </w:r>
      <w:r>
        <w:rPr>
          <w:w w:val="80"/>
          <w:sz w:val="20"/>
        </w:rPr>
        <w:t>ESTADOS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FINANCIEROS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5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POLÍTICAS</w:t>
      </w:r>
      <w:r>
        <w:rPr>
          <w:spacing w:val="1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CONTABILIDAD</w:t>
      </w:r>
      <w:r>
        <w:rPr>
          <w:spacing w:val="6"/>
          <w:sz w:val="20"/>
        </w:rPr>
        <w:t> </w:t>
      </w:r>
      <w:r>
        <w:rPr>
          <w:spacing w:val="-2"/>
          <w:w w:val="80"/>
          <w:sz w:val="20"/>
        </w:rPr>
        <w:t>SIGNIFICATIVAS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POSICIÓN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EN</w:t>
      </w:r>
      <w:r>
        <w:rPr>
          <w:sz w:val="20"/>
        </w:rPr>
        <w:t> </w:t>
      </w:r>
      <w:r>
        <w:rPr>
          <w:w w:val="80"/>
          <w:sz w:val="20"/>
        </w:rPr>
        <w:t>MONEDA</w:t>
      </w:r>
      <w:r>
        <w:rPr>
          <w:spacing w:val="2"/>
          <w:sz w:val="20"/>
        </w:rPr>
        <w:t> </w:t>
      </w:r>
      <w:r>
        <w:rPr>
          <w:w w:val="80"/>
          <w:sz w:val="20"/>
        </w:rPr>
        <w:t>EXTRANJERA</w:t>
      </w:r>
      <w:r>
        <w:rPr>
          <w:spacing w:val="2"/>
          <w:sz w:val="20"/>
        </w:rPr>
        <w:t> </w:t>
      </w:r>
      <w:r>
        <w:rPr>
          <w:w w:val="80"/>
          <w:sz w:val="20"/>
        </w:rPr>
        <w:t>Y</w:t>
      </w:r>
      <w:r>
        <w:rPr>
          <w:spacing w:val="-1"/>
          <w:sz w:val="20"/>
        </w:rPr>
        <w:t> </w:t>
      </w:r>
      <w:r>
        <w:rPr>
          <w:w w:val="80"/>
          <w:sz w:val="20"/>
        </w:rPr>
        <w:t>PROTECCIÓN</w:t>
      </w:r>
      <w:r>
        <w:rPr>
          <w:spacing w:val="3"/>
          <w:sz w:val="20"/>
        </w:rPr>
        <w:t> </w:t>
      </w:r>
      <w:r>
        <w:rPr>
          <w:w w:val="80"/>
          <w:sz w:val="20"/>
        </w:rPr>
        <w:t>POR</w:t>
      </w:r>
      <w:r>
        <w:rPr>
          <w:spacing w:val="2"/>
          <w:sz w:val="20"/>
        </w:rPr>
        <w:t> </w:t>
      </w:r>
      <w:r>
        <w:rPr>
          <w:w w:val="80"/>
          <w:sz w:val="20"/>
        </w:rPr>
        <w:t>RIESGO</w:t>
      </w:r>
      <w:r>
        <w:rPr>
          <w:sz w:val="20"/>
        </w:rPr>
        <w:t> </w:t>
      </w:r>
      <w:r>
        <w:rPr>
          <w:spacing w:val="-2"/>
          <w:w w:val="80"/>
          <w:sz w:val="20"/>
        </w:rPr>
        <w:t>CAMBIARIO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1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REPORTE</w:t>
      </w:r>
      <w:r>
        <w:rPr>
          <w:spacing w:val="2"/>
          <w:sz w:val="20"/>
        </w:rPr>
        <w:t> </w:t>
      </w:r>
      <w:r>
        <w:rPr>
          <w:w w:val="80"/>
          <w:sz w:val="20"/>
        </w:rPr>
        <w:t>ANALÍTICO</w:t>
      </w:r>
      <w:r>
        <w:rPr>
          <w:spacing w:val="-1"/>
          <w:sz w:val="20"/>
        </w:rPr>
        <w:t> </w:t>
      </w:r>
      <w:r>
        <w:rPr>
          <w:w w:val="80"/>
          <w:sz w:val="20"/>
        </w:rPr>
        <w:t>DEL</w:t>
      </w:r>
      <w:r>
        <w:rPr>
          <w:spacing w:val="4"/>
          <w:sz w:val="20"/>
        </w:rPr>
        <w:t> </w:t>
      </w:r>
      <w:r>
        <w:rPr>
          <w:spacing w:val="-2"/>
          <w:w w:val="80"/>
          <w:sz w:val="20"/>
        </w:rPr>
        <w:t>ACTIVO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FIDEICOMISOS,</w:t>
      </w:r>
      <w:r>
        <w:rPr>
          <w:spacing w:val="2"/>
          <w:sz w:val="20"/>
        </w:rPr>
        <w:t> </w:t>
      </w:r>
      <w:r>
        <w:rPr>
          <w:w w:val="80"/>
          <w:sz w:val="20"/>
        </w:rPr>
        <w:t>MANDATOS</w:t>
      </w:r>
      <w:r>
        <w:rPr>
          <w:spacing w:val="1"/>
          <w:sz w:val="20"/>
        </w:rPr>
        <w:t> </w:t>
      </w:r>
      <w:r>
        <w:rPr>
          <w:w w:val="80"/>
          <w:sz w:val="20"/>
        </w:rPr>
        <w:t>Y</w:t>
      </w:r>
      <w:r>
        <w:rPr>
          <w:spacing w:val="5"/>
          <w:sz w:val="20"/>
        </w:rPr>
        <w:t> </w:t>
      </w:r>
      <w:r>
        <w:rPr>
          <w:spacing w:val="-2"/>
          <w:w w:val="80"/>
          <w:sz w:val="20"/>
        </w:rPr>
        <w:t>ANÁLOGOS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2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REPORTE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w w:val="80"/>
          <w:sz w:val="20"/>
        </w:rPr>
        <w:t>LA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RECAUDACIÓN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-2"/>
          <w:sz w:val="20"/>
        </w:rPr>
        <w:t> </w:t>
      </w:r>
      <w:r>
        <w:rPr>
          <w:w w:val="80"/>
          <w:sz w:val="20"/>
        </w:rPr>
        <w:t>SOBRE</w:t>
      </w:r>
      <w:r>
        <w:rPr>
          <w:spacing w:val="-3"/>
          <w:sz w:val="20"/>
        </w:rPr>
        <w:t> </w:t>
      </w:r>
      <w:r>
        <w:rPr>
          <w:w w:val="80"/>
          <w:sz w:val="20"/>
        </w:rPr>
        <w:t>LA</w:t>
      </w:r>
      <w:r>
        <w:rPr>
          <w:spacing w:val="-2"/>
          <w:sz w:val="20"/>
        </w:rPr>
        <w:t> </w:t>
      </w:r>
      <w:r>
        <w:rPr>
          <w:w w:val="80"/>
          <w:sz w:val="20"/>
        </w:rPr>
        <w:t>DEUDA</w:t>
      </w:r>
      <w:r>
        <w:rPr>
          <w:spacing w:val="-3"/>
          <w:sz w:val="20"/>
        </w:rPr>
        <w:t> </w:t>
      </w:r>
      <w:r>
        <w:rPr>
          <w:w w:val="80"/>
          <w:sz w:val="20"/>
        </w:rPr>
        <w:t>Y</w:t>
      </w:r>
      <w:r>
        <w:rPr>
          <w:spacing w:val="1"/>
          <w:sz w:val="20"/>
        </w:rPr>
        <w:t> </w:t>
      </w:r>
      <w:r>
        <w:rPr>
          <w:w w:val="80"/>
          <w:sz w:val="20"/>
        </w:rPr>
        <w:t>EL</w:t>
      </w:r>
      <w:r>
        <w:rPr>
          <w:spacing w:val="-2"/>
          <w:sz w:val="20"/>
        </w:rPr>
        <w:t> </w:t>
      </w:r>
      <w:r>
        <w:rPr>
          <w:w w:val="80"/>
          <w:sz w:val="20"/>
        </w:rPr>
        <w:t>REPORTE</w:t>
      </w:r>
      <w:r>
        <w:rPr>
          <w:spacing w:val="1"/>
          <w:sz w:val="20"/>
        </w:rPr>
        <w:t> </w:t>
      </w:r>
      <w:r>
        <w:rPr>
          <w:w w:val="80"/>
          <w:sz w:val="20"/>
        </w:rPr>
        <w:t>ANALÍTICO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LA</w:t>
      </w:r>
      <w:r>
        <w:rPr>
          <w:sz w:val="20"/>
        </w:rPr>
        <w:t> </w:t>
      </w:r>
      <w:r>
        <w:rPr>
          <w:spacing w:val="-2"/>
          <w:w w:val="80"/>
          <w:sz w:val="20"/>
        </w:rPr>
        <w:t>DEUDA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CALIFICACIONES</w:t>
      </w:r>
      <w:r>
        <w:rPr>
          <w:spacing w:val="10"/>
          <w:sz w:val="20"/>
        </w:rPr>
        <w:t> </w:t>
      </w:r>
      <w:r>
        <w:rPr>
          <w:spacing w:val="-2"/>
          <w:w w:val="90"/>
          <w:sz w:val="20"/>
        </w:rPr>
        <w:t>OTORGADAS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2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PROCESO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-2"/>
          <w:w w:val="80"/>
          <w:sz w:val="20"/>
        </w:rPr>
        <w:t>MEJORA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"/>
          <w:sz w:val="20"/>
        </w:rPr>
        <w:t> </w:t>
      </w:r>
      <w:r>
        <w:rPr>
          <w:w w:val="80"/>
          <w:sz w:val="20"/>
        </w:rPr>
        <w:t>POR</w:t>
      </w:r>
      <w:r>
        <w:rPr>
          <w:spacing w:val="4"/>
          <w:sz w:val="20"/>
        </w:rPr>
        <w:t> </w:t>
      </w:r>
      <w:r>
        <w:rPr>
          <w:spacing w:val="-2"/>
          <w:w w:val="80"/>
          <w:sz w:val="20"/>
        </w:rPr>
        <w:t>SEGMENTOS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EVENTOS</w:t>
      </w:r>
      <w:r>
        <w:rPr>
          <w:sz w:val="20"/>
        </w:rPr>
        <w:t> </w:t>
      </w:r>
      <w:r>
        <w:rPr>
          <w:w w:val="80"/>
          <w:sz w:val="20"/>
        </w:rPr>
        <w:t>POSTERIORES</w:t>
      </w:r>
      <w:r>
        <w:rPr>
          <w:spacing w:val="4"/>
          <w:sz w:val="20"/>
        </w:rPr>
        <w:t> </w:t>
      </w:r>
      <w:r>
        <w:rPr>
          <w:w w:val="80"/>
          <w:sz w:val="20"/>
        </w:rPr>
        <w:t>AL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CIERRE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1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PARTES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RELACIONADAS</w:t>
      </w:r>
    </w:p>
    <w:p>
      <w:pPr>
        <w:pStyle w:val="ListParagraph"/>
        <w:numPr>
          <w:ilvl w:val="3"/>
          <w:numId w:val="2"/>
        </w:numPr>
        <w:tabs>
          <w:tab w:pos="2323" w:val="left" w:leader="none"/>
        </w:tabs>
        <w:spacing w:line="240" w:lineRule="auto" w:before="4" w:after="0"/>
        <w:ind w:left="2323" w:right="1487" w:hanging="989"/>
        <w:jc w:val="left"/>
        <w:rPr>
          <w:sz w:val="20"/>
        </w:rPr>
      </w:pPr>
      <w:r>
        <w:rPr>
          <w:w w:val="80"/>
          <w:sz w:val="20"/>
        </w:rPr>
        <w:t>RESPONSABILIDAD SOBRE LA PRESENTACIÓN RAZONABLE DE LOS ESTADOS </w:t>
      </w:r>
      <w:r>
        <w:rPr>
          <w:spacing w:val="-2"/>
          <w:w w:val="90"/>
          <w:sz w:val="20"/>
        </w:rPr>
        <w:t>FINANCIEROS</w:t>
      </w:r>
    </w:p>
    <w:p>
      <w:pPr>
        <w:pStyle w:val="ListParagraph"/>
        <w:numPr>
          <w:ilvl w:val="2"/>
          <w:numId w:val="2"/>
        </w:numPr>
        <w:tabs>
          <w:tab w:pos="2183" w:val="left" w:leader="none"/>
        </w:tabs>
        <w:spacing w:line="240" w:lineRule="auto" w:before="6" w:after="0"/>
        <w:ind w:left="2183" w:right="0" w:hanging="849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-2"/>
          <w:w w:val="80"/>
          <w:sz w:val="20"/>
        </w:rPr>
        <w:t>DESGLOSE</w:t>
      </w:r>
    </w:p>
    <w:p>
      <w:pPr>
        <w:tabs>
          <w:tab w:pos="2323" w:val="left" w:leader="none"/>
        </w:tabs>
        <w:spacing w:before="4"/>
        <w:ind w:left="1334" w:right="0" w:firstLine="0"/>
        <w:jc w:val="left"/>
        <w:rPr>
          <w:sz w:val="20"/>
        </w:rPr>
      </w:pPr>
      <w:r>
        <w:rPr>
          <w:spacing w:val="-2"/>
          <w:w w:val="90"/>
          <w:sz w:val="20"/>
        </w:rPr>
        <w:t>1.2.2.2</w:t>
      </w:r>
      <w:r>
        <w:rPr>
          <w:sz w:val="20"/>
        </w:rPr>
        <w:tab/>
      </w:r>
      <w:r>
        <w:rPr>
          <w:w w:val="80"/>
          <w:sz w:val="20"/>
        </w:rPr>
        <w:t>NOTAS</w:t>
      </w:r>
      <w:r>
        <w:rPr>
          <w:spacing w:val="-2"/>
          <w:sz w:val="20"/>
        </w:rPr>
        <w:t> </w:t>
      </w:r>
      <w:r>
        <w:rPr>
          <w:w w:val="80"/>
          <w:sz w:val="20"/>
        </w:rPr>
        <w:t>AL</w:t>
      </w:r>
      <w:r>
        <w:rPr>
          <w:sz w:val="20"/>
        </w:rPr>
        <w:t> </w:t>
      </w:r>
      <w:r>
        <w:rPr>
          <w:w w:val="80"/>
          <w:sz w:val="20"/>
        </w:rPr>
        <w:t>ESTADO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ACTIVIDADES</w:t>
      </w:r>
    </w:p>
    <w:p>
      <w:pPr>
        <w:pStyle w:val="ListParagraph"/>
        <w:numPr>
          <w:ilvl w:val="3"/>
          <w:numId w:val="3"/>
        </w:numPr>
        <w:tabs>
          <w:tab w:pos="2323" w:val="left" w:leader="none"/>
        </w:tabs>
        <w:spacing w:line="240" w:lineRule="auto" w:before="2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z w:val="20"/>
        </w:rPr>
        <w:t> </w:t>
      </w:r>
      <w:r>
        <w:rPr>
          <w:w w:val="80"/>
          <w:sz w:val="20"/>
        </w:rPr>
        <w:t>AL</w:t>
      </w:r>
      <w:r>
        <w:rPr>
          <w:spacing w:val="2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SITUACIÓN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FINANCIERA</w:t>
      </w:r>
    </w:p>
    <w:p>
      <w:pPr>
        <w:pStyle w:val="ListParagraph"/>
        <w:numPr>
          <w:ilvl w:val="3"/>
          <w:numId w:val="3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z w:val="20"/>
        </w:rPr>
        <w:t> </w:t>
      </w:r>
      <w:r>
        <w:rPr>
          <w:w w:val="80"/>
          <w:sz w:val="20"/>
        </w:rPr>
        <w:t>AL</w:t>
      </w:r>
      <w:r>
        <w:rPr>
          <w:spacing w:val="1"/>
          <w:sz w:val="20"/>
        </w:rPr>
        <w:t> </w:t>
      </w: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w w:val="80"/>
          <w:sz w:val="20"/>
        </w:rPr>
        <w:t>VARIACIÓN</w:t>
      </w:r>
      <w:r>
        <w:rPr>
          <w:spacing w:val="-2"/>
          <w:sz w:val="20"/>
        </w:rPr>
        <w:t> </w:t>
      </w:r>
      <w:r>
        <w:rPr>
          <w:w w:val="80"/>
          <w:sz w:val="20"/>
        </w:rPr>
        <w:t>EN</w:t>
      </w:r>
      <w:r>
        <w:rPr>
          <w:spacing w:val="-2"/>
          <w:sz w:val="20"/>
        </w:rPr>
        <w:t> </w:t>
      </w:r>
      <w:r>
        <w:rPr>
          <w:w w:val="80"/>
          <w:sz w:val="20"/>
        </w:rPr>
        <w:t>LA</w:t>
      </w:r>
      <w:r>
        <w:rPr>
          <w:sz w:val="20"/>
        </w:rPr>
        <w:t> </w:t>
      </w:r>
      <w:r>
        <w:rPr>
          <w:w w:val="80"/>
          <w:sz w:val="20"/>
        </w:rPr>
        <w:t>HACIENDA</w:t>
      </w:r>
      <w:r>
        <w:rPr>
          <w:sz w:val="20"/>
        </w:rPr>
        <w:t> </w:t>
      </w:r>
      <w:r>
        <w:rPr>
          <w:spacing w:val="-2"/>
          <w:w w:val="80"/>
          <w:sz w:val="20"/>
        </w:rPr>
        <w:t>PÚBLICA</w:t>
      </w:r>
    </w:p>
    <w:p>
      <w:pPr>
        <w:pStyle w:val="ListParagraph"/>
        <w:numPr>
          <w:ilvl w:val="3"/>
          <w:numId w:val="3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pacing w:val="-1"/>
          <w:sz w:val="20"/>
        </w:rPr>
        <w:t> </w:t>
      </w:r>
      <w:r>
        <w:rPr>
          <w:w w:val="80"/>
          <w:sz w:val="20"/>
        </w:rPr>
        <w:t>AL</w:t>
      </w:r>
      <w:r>
        <w:rPr>
          <w:sz w:val="20"/>
        </w:rPr>
        <w:t> </w:t>
      </w:r>
      <w:r>
        <w:rPr>
          <w:w w:val="80"/>
          <w:sz w:val="20"/>
        </w:rPr>
        <w:t>ESTADO</w:t>
      </w:r>
      <w:r>
        <w:rPr>
          <w:spacing w:val="-3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w w:val="80"/>
          <w:sz w:val="20"/>
        </w:rPr>
        <w:t>FLUJOS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EFECTIVO</w:t>
      </w:r>
    </w:p>
    <w:p>
      <w:pPr>
        <w:pStyle w:val="ListParagraph"/>
        <w:numPr>
          <w:ilvl w:val="2"/>
          <w:numId w:val="2"/>
        </w:numPr>
        <w:tabs>
          <w:tab w:pos="2039" w:val="left" w:leader="none"/>
        </w:tabs>
        <w:spacing w:line="240" w:lineRule="auto" w:before="1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MEMORIA</w:t>
      </w:r>
      <w:r>
        <w:rPr>
          <w:spacing w:val="-3"/>
          <w:sz w:val="20"/>
        </w:rPr>
        <w:t> </w:t>
      </w:r>
      <w:r>
        <w:rPr>
          <w:w w:val="80"/>
          <w:sz w:val="20"/>
        </w:rPr>
        <w:t>(CUENTAS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ORDEN)</w:t>
      </w:r>
    </w:p>
    <w:p>
      <w:pPr>
        <w:pStyle w:val="ListParagraph"/>
        <w:numPr>
          <w:ilvl w:val="3"/>
          <w:numId w:val="2"/>
        </w:numPr>
        <w:tabs>
          <w:tab w:pos="2368" w:val="left" w:leader="none"/>
        </w:tabs>
        <w:spacing w:line="240" w:lineRule="auto" w:before="4" w:after="0"/>
        <w:ind w:left="2368" w:right="0" w:hanging="1034"/>
        <w:jc w:val="left"/>
        <w:rPr>
          <w:sz w:val="20"/>
        </w:rPr>
      </w:pPr>
      <w:r>
        <w:rPr>
          <w:w w:val="80"/>
          <w:sz w:val="20"/>
        </w:rPr>
        <w:t>CUENTAS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z w:val="20"/>
        </w:rPr>
        <w:t> </w:t>
      </w:r>
      <w:r>
        <w:rPr>
          <w:w w:val="80"/>
          <w:sz w:val="20"/>
        </w:rPr>
        <w:t>ORDEN</w:t>
      </w:r>
      <w:r>
        <w:rPr>
          <w:spacing w:val="-3"/>
          <w:sz w:val="20"/>
        </w:rPr>
        <w:t> </w:t>
      </w:r>
      <w:r>
        <w:rPr>
          <w:spacing w:val="-2"/>
          <w:w w:val="80"/>
          <w:sz w:val="20"/>
        </w:rPr>
        <w:t>CONTABLES</w:t>
      </w:r>
    </w:p>
    <w:p>
      <w:pPr>
        <w:pStyle w:val="ListParagraph"/>
        <w:numPr>
          <w:ilvl w:val="3"/>
          <w:numId w:val="2"/>
        </w:numPr>
        <w:tabs>
          <w:tab w:pos="2368" w:val="left" w:leader="none"/>
        </w:tabs>
        <w:spacing w:line="240" w:lineRule="auto" w:before="2" w:after="0"/>
        <w:ind w:left="2368" w:right="0" w:hanging="1034"/>
        <w:jc w:val="left"/>
        <w:rPr>
          <w:sz w:val="20"/>
        </w:rPr>
      </w:pPr>
      <w:r>
        <w:rPr>
          <w:w w:val="80"/>
          <w:sz w:val="20"/>
        </w:rPr>
        <w:t>CUENTAS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z w:val="20"/>
        </w:rPr>
        <w:t> </w:t>
      </w:r>
      <w:r>
        <w:rPr>
          <w:w w:val="80"/>
          <w:sz w:val="20"/>
        </w:rPr>
        <w:t>ORDEN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PRESUPUESTARIAS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240" w:h="15840"/>
          <w:pgMar w:header="770" w:footer="0" w:top="2720" w:bottom="280" w:left="1080" w:right="1080"/>
        </w:sectPr>
      </w:pPr>
    </w:p>
    <w:p>
      <w:pPr>
        <w:pStyle w:val="BodyText"/>
        <w:spacing w:before="276"/>
        <w:rPr>
          <w:sz w:val="28"/>
        </w:rPr>
      </w:pPr>
    </w:p>
    <w:p>
      <w:pPr>
        <w:pStyle w:val="Heading1"/>
        <w:tabs>
          <w:tab w:pos="5051" w:val="left" w:leader="none"/>
          <w:tab w:pos="5471" w:val="left" w:leader="none"/>
          <w:tab w:pos="5894" w:val="left" w:leader="none"/>
          <w:tab w:pos="6213" w:val="left" w:leader="none"/>
          <w:tab w:pos="6633" w:val="left" w:leader="none"/>
        </w:tabs>
        <w:spacing w:line="333" w:lineRule="auto"/>
      </w:pPr>
      <w:r>
        <w:rPr>
          <w:spacing w:val="-10"/>
          <w:w w:val="90"/>
        </w:rPr>
        <w:t>I</w:t>
      </w:r>
      <w:r>
        <w:rPr/>
        <w:tab/>
      </w:r>
      <w:r>
        <w:rPr>
          <w:spacing w:val="-10"/>
          <w:w w:val="90"/>
        </w:rPr>
        <w:t>N</w:t>
      </w:r>
      <w:r>
        <w:rPr/>
        <w:tab/>
      </w:r>
      <w:r>
        <w:rPr>
          <w:spacing w:val="-10"/>
          <w:w w:val="90"/>
        </w:rPr>
        <w:t>D</w:t>
      </w:r>
      <w:r>
        <w:rPr/>
        <w:tab/>
      </w:r>
      <w:r>
        <w:rPr>
          <w:spacing w:val="-10"/>
          <w:w w:val="90"/>
        </w:rPr>
        <w:t>I</w:t>
      </w:r>
      <w:r>
        <w:rPr/>
        <w:tab/>
      </w:r>
      <w:r>
        <w:rPr>
          <w:spacing w:val="-10"/>
          <w:w w:val="90"/>
        </w:rPr>
        <w:t>C</w:t>
      </w:r>
      <w:r>
        <w:rPr/>
        <w:tab/>
      </w:r>
      <w:r>
        <w:rPr>
          <w:spacing w:val="-10"/>
          <w:w w:val="90"/>
        </w:rPr>
        <w:t>E </w:t>
      </w:r>
      <w:r>
        <w:rPr>
          <w:w w:val="80"/>
        </w:rPr>
        <w:t>TOMO II.- PODER EJECUTIVO</w:t>
      </w:r>
    </w:p>
    <w:p>
      <w:pPr>
        <w:pStyle w:val="BodyText"/>
        <w:spacing w:before="44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0" w:lineRule="auto" w:before="0" w:after="0"/>
        <w:ind w:left="1900" w:right="0" w:hanging="566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PRESUPUESTARIA</w:t>
      </w:r>
    </w:p>
    <w:p>
      <w:pPr>
        <w:pStyle w:val="ListParagraph"/>
        <w:numPr>
          <w:ilvl w:val="1"/>
          <w:numId w:val="4"/>
        </w:numPr>
        <w:tabs>
          <w:tab w:pos="2039" w:val="left" w:leader="none"/>
        </w:tabs>
        <w:spacing w:line="240" w:lineRule="auto" w:before="4" w:after="0"/>
        <w:ind w:left="2039" w:right="1413" w:hanging="706"/>
        <w:jc w:val="left"/>
        <w:rPr>
          <w:sz w:val="20"/>
        </w:rPr>
      </w:pPr>
      <w:r>
        <w:rPr>
          <w:w w:val="80"/>
          <w:sz w:val="20"/>
        </w:rPr>
        <w:t>ESTADO ANALÍTICO DE INGRESOS</w:t>
      </w:r>
      <w:r>
        <w:rPr>
          <w:spacing w:val="40"/>
          <w:sz w:val="20"/>
        </w:rPr>
        <w:t> </w:t>
      </w:r>
      <w:r>
        <w:rPr>
          <w:w w:val="80"/>
          <w:sz w:val="20"/>
        </w:rPr>
        <w:t>(POR RUBRO DE INGRESOS Y POR FUENTE DE </w:t>
      </w:r>
      <w:r>
        <w:rPr>
          <w:spacing w:val="-2"/>
          <w:w w:val="90"/>
          <w:sz w:val="20"/>
        </w:rPr>
        <w:t>FINANCIAMIENTO)</w:t>
      </w:r>
    </w:p>
    <w:p>
      <w:pPr>
        <w:pStyle w:val="ListParagraph"/>
        <w:numPr>
          <w:ilvl w:val="1"/>
          <w:numId w:val="4"/>
        </w:numPr>
        <w:tabs>
          <w:tab w:pos="2039" w:val="left" w:leader="none"/>
        </w:tabs>
        <w:spacing w:line="240" w:lineRule="auto" w:before="6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4"/>
          <w:sz w:val="20"/>
        </w:rPr>
        <w:t> </w:t>
      </w:r>
      <w:r>
        <w:rPr>
          <w:w w:val="80"/>
          <w:sz w:val="20"/>
        </w:rPr>
        <w:t>ANALÍTICO</w:t>
      </w:r>
      <w:r>
        <w:rPr>
          <w:sz w:val="20"/>
        </w:rPr>
        <w:t> </w:t>
      </w:r>
      <w:r>
        <w:rPr>
          <w:w w:val="80"/>
          <w:sz w:val="20"/>
        </w:rPr>
        <w:t>DEL</w:t>
      </w:r>
      <w:r>
        <w:rPr>
          <w:sz w:val="20"/>
        </w:rPr>
        <w:t> </w:t>
      </w:r>
      <w:r>
        <w:rPr>
          <w:w w:val="80"/>
          <w:sz w:val="20"/>
        </w:rPr>
        <w:t>EJERCICIO</w:t>
      </w:r>
      <w:r>
        <w:rPr>
          <w:spacing w:val="1"/>
          <w:sz w:val="20"/>
        </w:rPr>
        <w:t> </w:t>
      </w:r>
      <w:r>
        <w:rPr>
          <w:w w:val="80"/>
          <w:sz w:val="20"/>
        </w:rPr>
        <w:t>DEL</w:t>
      </w:r>
      <w:r>
        <w:rPr>
          <w:sz w:val="20"/>
        </w:rPr>
        <w:t> </w:t>
      </w:r>
      <w:r>
        <w:rPr>
          <w:w w:val="80"/>
          <w:sz w:val="20"/>
        </w:rPr>
        <w:t>PRESUPUESTO</w:t>
      </w:r>
      <w:r>
        <w:rPr>
          <w:spacing w:val="1"/>
          <w:sz w:val="20"/>
        </w:rPr>
        <w:t> </w:t>
      </w:r>
      <w:r>
        <w:rPr>
          <w:w w:val="80"/>
          <w:sz w:val="20"/>
        </w:rPr>
        <w:t>DE</w:t>
      </w:r>
      <w:r>
        <w:rPr>
          <w:spacing w:val="3"/>
          <w:sz w:val="20"/>
        </w:rPr>
        <w:t> </w:t>
      </w:r>
      <w:r>
        <w:rPr>
          <w:spacing w:val="-2"/>
          <w:w w:val="80"/>
          <w:sz w:val="20"/>
        </w:rPr>
        <w:t>EGRESOS:</w:t>
      </w:r>
    </w:p>
    <w:p>
      <w:pPr>
        <w:pStyle w:val="ListParagraph"/>
        <w:numPr>
          <w:ilvl w:val="2"/>
          <w:numId w:val="4"/>
        </w:numPr>
        <w:tabs>
          <w:tab w:pos="2325" w:val="left" w:leader="none"/>
        </w:tabs>
        <w:spacing w:line="240" w:lineRule="auto" w:before="4" w:after="0"/>
        <w:ind w:left="2325" w:right="0" w:hanging="991"/>
        <w:jc w:val="left"/>
        <w:rPr>
          <w:sz w:val="20"/>
        </w:rPr>
      </w:pPr>
      <w:r>
        <w:rPr>
          <w:w w:val="80"/>
          <w:sz w:val="20"/>
        </w:rPr>
        <w:t>POR</w:t>
      </w:r>
      <w:r>
        <w:rPr>
          <w:spacing w:val="-3"/>
          <w:sz w:val="20"/>
        </w:rPr>
        <w:t> </w:t>
      </w:r>
      <w:r>
        <w:rPr>
          <w:w w:val="80"/>
          <w:sz w:val="20"/>
        </w:rPr>
        <w:t>OBJETO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DEL</w:t>
      </w:r>
      <w:r>
        <w:rPr>
          <w:spacing w:val="2"/>
          <w:sz w:val="20"/>
        </w:rPr>
        <w:t> </w:t>
      </w:r>
      <w:r>
        <w:rPr>
          <w:w w:val="80"/>
          <w:sz w:val="20"/>
        </w:rPr>
        <w:t>GASTO</w:t>
      </w:r>
      <w:r>
        <w:rPr>
          <w:spacing w:val="-2"/>
          <w:sz w:val="20"/>
        </w:rPr>
        <w:t> </w:t>
      </w:r>
      <w:r>
        <w:rPr>
          <w:w w:val="80"/>
          <w:sz w:val="20"/>
        </w:rPr>
        <w:t>(CAPÍTULO</w:t>
      </w:r>
      <w:r>
        <w:rPr>
          <w:spacing w:val="-2"/>
          <w:sz w:val="20"/>
        </w:rPr>
        <w:t> </w:t>
      </w:r>
      <w:r>
        <w:rPr>
          <w:w w:val="80"/>
          <w:sz w:val="20"/>
        </w:rPr>
        <w:t>Y</w:t>
      </w:r>
      <w:r>
        <w:rPr>
          <w:sz w:val="20"/>
        </w:rPr>
        <w:t> </w:t>
      </w:r>
      <w:r>
        <w:rPr>
          <w:spacing w:val="-2"/>
          <w:w w:val="80"/>
          <w:sz w:val="20"/>
        </w:rPr>
        <w:t>CONCEPTO)</w:t>
      </w:r>
    </w:p>
    <w:p>
      <w:pPr>
        <w:pStyle w:val="ListParagraph"/>
        <w:numPr>
          <w:ilvl w:val="2"/>
          <w:numId w:val="4"/>
        </w:numPr>
        <w:tabs>
          <w:tab w:pos="2325" w:val="left" w:leader="none"/>
        </w:tabs>
        <w:spacing w:line="240" w:lineRule="auto" w:before="2" w:after="0"/>
        <w:ind w:left="2325" w:right="0" w:hanging="991"/>
        <w:jc w:val="left"/>
        <w:rPr>
          <w:sz w:val="20"/>
        </w:rPr>
      </w:pPr>
      <w:r>
        <w:rPr>
          <w:w w:val="80"/>
          <w:sz w:val="20"/>
        </w:rPr>
        <w:t>CLASIFICACIÓN</w:t>
      </w:r>
      <w:r>
        <w:rPr>
          <w:spacing w:val="3"/>
          <w:sz w:val="20"/>
        </w:rPr>
        <w:t> </w:t>
      </w:r>
      <w:r>
        <w:rPr>
          <w:w w:val="80"/>
          <w:sz w:val="20"/>
        </w:rPr>
        <w:t>ECONÓMICA</w:t>
      </w:r>
      <w:r>
        <w:rPr>
          <w:sz w:val="20"/>
        </w:rPr>
        <w:t> </w:t>
      </w:r>
      <w:r>
        <w:rPr>
          <w:w w:val="80"/>
          <w:sz w:val="20"/>
        </w:rPr>
        <w:t>(POR</w:t>
      </w:r>
      <w:r>
        <w:rPr>
          <w:spacing w:val="1"/>
          <w:sz w:val="20"/>
        </w:rPr>
        <w:t> </w:t>
      </w:r>
      <w:r>
        <w:rPr>
          <w:w w:val="80"/>
          <w:sz w:val="20"/>
        </w:rPr>
        <w:t>TIPO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z w:val="20"/>
        </w:rPr>
        <w:t> </w:t>
      </w:r>
      <w:r>
        <w:rPr>
          <w:spacing w:val="-2"/>
          <w:w w:val="80"/>
          <w:sz w:val="20"/>
        </w:rPr>
        <w:t>GASTO)</w:t>
      </w:r>
    </w:p>
    <w:p>
      <w:pPr>
        <w:pStyle w:val="ListParagraph"/>
        <w:numPr>
          <w:ilvl w:val="2"/>
          <w:numId w:val="4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CLASIFICACIÓN</w:t>
      </w:r>
      <w:r>
        <w:rPr>
          <w:spacing w:val="9"/>
          <w:sz w:val="20"/>
        </w:rPr>
        <w:t> </w:t>
      </w:r>
      <w:r>
        <w:rPr>
          <w:spacing w:val="-2"/>
          <w:w w:val="90"/>
          <w:sz w:val="20"/>
        </w:rPr>
        <w:t>ADMINISTRATIVA</w:t>
      </w:r>
    </w:p>
    <w:p>
      <w:pPr>
        <w:pStyle w:val="ListParagraph"/>
        <w:numPr>
          <w:ilvl w:val="2"/>
          <w:numId w:val="4"/>
        </w:numPr>
        <w:tabs>
          <w:tab w:pos="2323" w:val="left" w:leader="none"/>
        </w:tabs>
        <w:spacing w:line="240" w:lineRule="auto" w:before="4" w:after="0"/>
        <w:ind w:left="2323" w:right="0" w:hanging="989"/>
        <w:jc w:val="left"/>
        <w:rPr>
          <w:sz w:val="20"/>
        </w:rPr>
      </w:pPr>
      <w:r>
        <w:rPr>
          <w:w w:val="80"/>
          <w:sz w:val="20"/>
        </w:rPr>
        <w:t>CLASIFICACIÓN</w:t>
      </w:r>
      <w:r>
        <w:rPr>
          <w:spacing w:val="1"/>
          <w:sz w:val="20"/>
        </w:rPr>
        <w:t> </w:t>
      </w:r>
      <w:r>
        <w:rPr>
          <w:w w:val="80"/>
          <w:sz w:val="20"/>
        </w:rPr>
        <w:t>FUNCIONAL</w:t>
      </w:r>
      <w:r>
        <w:rPr>
          <w:spacing w:val="56"/>
          <w:sz w:val="20"/>
        </w:rPr>
        <w:t> </w:t>
      </w:r>
      <w:r>
        <w:rPr>
          <w:w w:val="80"/>
          <w:sz w:val="20"/>
        </w:rPr>
        <w:t>(FINALIDAD</w:t>
      </w:r>
      <w:r>
        <w:rPr>
          <w:spacing w:val="1"/>
          <w:sz w:val="20"/>
        </w:rPr>
        <w:t> </w:t>
      </w:r>
      <w:r>
        <w:rPr>
          <w:w w:val="80"/>
          <w:sz w:val="20"/>
        </w:rPr>
        <w:t>Y</w:t>
      </w:r>
      <w:r>
        <w:rPr>
          <w:sz w:val="20"/>
        </w:rPr>
        <w:t> </w:t>
      </w:r>
      <w:r>
        <w:rPr>
          <w:spacing w:val="-2"/>
          <w:w w:val="80"/>
          <w:sz w:val="20"/>
        </w:rPr>
        <w:t>FUNCIÓN)</w:t>
      </w:r>
    </w:p>
    <w:p>
      <w:pPr>
        <w:pStyle w:val="ListParagraph"/>
        <w:numPr>
          <w:ilvl w:val="1"/>
          <w:numId w:val="4"/>
        </w:numPr>
        <w:tabs>
          <w:tab w:pos="2039" w:val="left" w:leader="none"/>
        </w:tabs>
        <w:spacing w:line="240" w:lineRule="auto" w:before="1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ENDEUDAMIENTO</w:t>
      </w:r>
      <w:r>
        <w:rPr>
          <w:spacing w:val="9"/>
          <w:sz w:val="20"/>
        </w:rPr>
        <w:t> </w:t>
      </w:r>
      <w:r>
        <w:rPr>
          <w:spacing w:val="-4"/>
          <w:w w:val="90"/>
          <w:sz w:val="20"/>
        </w:rPr>
        <w:t>NETO</w:t>
      </w:r>
    </w:p>
    <w:p>
      <w:pPr>
        <w:pStyle w:val="ListParagraph"/>
        <w:numPr>
          <w:ilvl w:val="1"/>
          <w:numId w:val="4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INTERESES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LA</w:t>
      </w:r>
      <w:r>
        <w:rPr>
          <w:spacing w:val="-3"/>
          <w:sz w:val="20"/>
        </w:rPr>
        <w:t> </w:t>
      </w:r>
      <w:r>
        <w:rPr>
          <w:spacing w:val="-4"/>
          <w:w w:val="80"/>
          <w:sz w:val="20"/>
        </w:rPr>
        <w:t>DEUDA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0" w:lineRule="auto" w:before="0" w:after="0"/>
        <w:ind w:left="1900" w:right="0" w:hanging="566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PROGRAMÁTICA</w:t>
      </w:r>
    </w:p>
    <w:p>
      <w:pPr>
        <w:pStyle w:val="ListParagraph"/>
        <w:numPr>
          <w:ilvl w:val="1"/>
          <w:numId w:val="5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GASTO</w:t>
      </w:r>
      <w:r>
        <w:rPr>
          <w:spacing w:val="2"/>
          <w:sz w:val="20"/>
        </w:rPr>
        <w:t> </w:t>
      </w:r>
      <w:r>
        <w:rPr>
          <w:w w:val="80"/>
          <w:sz w:val="20"/>
        </w:rPr>
        <w:t>POR</w:t>
      </w:r>
      <w:r>
        <w:rPr>
          <w:spacing w:val="2"/>
          <w:sz w:val="20"/>
        </w:rPr>
        <w:t> </w:t>
      </w:r>
      <w:r>
        <w:rPr>
          <w:w w:val="80"/>
          <w:sz w:val="20"/>
        </w:rPr>
        <w:t>CATEGORÍA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PROGRAMÁTICA</w:t>
      </w:r>
    </w:p>
    <w:p>
      <w:pPr>
        <w:pStyle w:val="ListParagraph"/>
        <w:numPr>
          <w:ilvl w:val="1"/>
          <w:numId w:val="5"/>
        </w:numPr>
        <w:tabs>
          <w:tab w:pos="2039" w:val="left" w:leader="none"/>
        </w:tabs>
        <w:spacing w:line="240" w:lineRule="auto" w:before="2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PROGRAMAS</w:t>
      </w:r>
      <w:r>
        <w:rPr>
          <w:spacing w:val="2"/>
          <w:sz w:val="20"/>
        </w:rPr>
        <w:t> </w:t>
      </w:r>
      <w:r>
        <w:rPr>
          <w:w w:val="80"/>
          <w:sz w:val="20"/>
        </w:rPr>
        <w:t>Y</w:t>
      </w:r>
      <w:r>
        <w:rPr>
          <w:spacing w:val="-2"/>
          <w:sz w:val="20"/>
        </w:rPr>
        <w:t> </w:t>
      </w:r>
      <w:r>
        <w:rPr>
          <w:w w:val="80"/>
          <w:sz w:val="20"/>
        </w:rPr>
        <w:t>PROYECTOS</w:t>
      </w:r>
      <w:r>
        <w:rPr>
          <w:spacing w:val="3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spacing w:val="-2"/>
          <w:w w:val="80"/>
          <w:sz w:val="20"/>
        </w:rPr>
        <w:t>INVERSIÓN</w:t>
      </w:r>
    </w:p>
    <w:p>
      <w:pPr>
        <w:pStyle w:val="ListParagraph"/>
        <w:numPr>
          <w:ilvl w:val="1"/>
          <w:numId w:val="5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INDICADORES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RESULTADOS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0" w:lineRule="auto" w:before="0" w:after="0"/>
        <w:ind w:left="1900" w:right="0" w:hanging="566"/>
        <w:jc w:val="left"/>
        <w:rPr>
          <w:sz w:val="20"/>
        </w:rPr>
      </w:pPr>
      <w:r>
        <w:rPr>
          <w:w w:val="80"/>
          <w:sz w:val="20"/>
        </w:rPr>
        <w:t>INDICADORES</w:t>
      </w:r>
      <w:r>
        <w:rPr>
          <w:spacing w:val="8"/>
          <w:sz w:val="20"/>
        </w:rPr>
        <w:t> </w:t>
      </w:r>
      <w:r>
        <w:rPr>
          <w:w w:val="80"/>
          <w:sz w:val="20"/>
        </w:rPr>
        <w:t>DE</w:t>
      </w:r>
      <w:r>
        <w:rPr>
          <w:spacing w:val="8"/>
          <w:sz w:val="20"/>
        </w:rPr>
        <w:t> </w:t>
      </w:r>
      <w:r>
        <w:rPr>
          <w:w w:val="80"/>
          <w:sz w:val="20"/>
        </w:rPr>
        <w:t>POSTURA</w:t>
      </w:r>
      <w:r>
        <w:rPr>
          <w:spacing w:val="6"/>
          <w:sz w:val="20"/>
        </w:rPr>
        <w:t> </w:t>
      </w:r>
      <w:r>
        <w:rPr>
          <w:spacing w:val="-2"/>
          <w:w w:val="80"/>
          <w:sz w:val="20"/>
        </w:rPr>
        <w:t>FISCAL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4" w:lineRule="auto" w:before="0" w:after="0"/>
        <w:ind w:left="1900" w:right="174" w:hanging="567"/>
        <w:jc w:val="left"/>
        <w:rPr>
          <w:sz w:val="20"/>
        </w:rPr>
      </w:pPr>
      <w:r>
        <w:rPr>
          <w:w w:val="85"/>
          <w:sz w:val="20"/>
        </w:rPr>
        <w:t>FORMATOS</w:t>
      </w:r>
      <w:r>
        <w:rPr>
          <w:spacing w:val="18"/>
          <w:sz w:val="20"/>
        </w:rPr>
        <w:t> </w:t>
      </w:r>
      <w:r>
        <w:rPr>
          <w:w w:val="85"/>
          <w:sz w:val="20"/>
        </w:rPr>
        <w:t>DE</w:t>
      </w:r>
      <w:r>
        <w:rPr>
          <w:spacing w:val="18"/>
          <w:sz w:val="20"/>
        </w:rPr>
        <w:t> </w:t>
      </w:r>
      <w:r>
        <w:rPr>
          <w:w w:val="85"/>
          <w:sz w:val="20"/>
        </w:rPr>
        <w:t>LA</w:t>
      </w:r>
      <w:r>
        <w:rPr>
          <w:spacing w:val="19"/>
          <w:sz w:val="20"/>
        </w:rPr>
        <w:t> </w:t>
      </w:r>
      <w:r>
        <w:rPr>
          <w:w w:val="85"/>
          <w:sz w:val="20"/>
        </w:rPr>
        <w:t>LEY</w:t>
      </w:r>
      <w:r>
        <w:rPr>
          <w:spacing w:val="18"/>
          <w:sz w:val="20"/>
        </w:rPr>
        <w:t> </w:t>
      </w:r>
      <w:r>
        <w:rPr>
          <w:w w:val="85"/>
          <w:sz w:val="20"/>
        </w:rPr>
        <w:t>DE</w:t>
      </w:r>
      <w:r>
        <w:rPr>
          <w:spacing w:val="20"/>
          <w:sz w:val="20"/>
        </w:rPr>
        <w:t> </w:t>
      </w:r>
      <w:r>
        <w:rPr>
          <w:w w:val="85"/>
          <w:sz w:val="20"/>
        </w:rPr>
        <w:t>DISCIPLINA</w:t>
      </w:r>
      <w:r>
        <w:rPr>
          <w:spacing w:val="19"/>
          <w:sz w:val="20"/>
        </w:rPr>
        <w:t> </w:t>
      </w:r>
      <w:r>
        <w:rPr>
          <w:w w:val="85"/>
          <w:sz w:val="20"/>
        </w:rPr>
        <w:t>FINANCIERA</w:t>
      </w:r>
      <w:r>
        <w:rPr>
          <w:spacing w:val="19"/>
          <w:sz w:val="20"/>
        </w:rPr>
        <w:t> </w:t>
      </w:r>
      <w:r>
        <w:rPr>
          <w:w w:val="85"/>
          <w:sz w:val="20"/>
        </w:rPr>
        <w:t>DE</w:t>
      </w:r>
      <w:r>
        <w:rPr>
          <w:spacing w:val="18"/>
          <w:sz w:val="20"/>
        </w:rPr>
        <w:t> </w:t>
      </w:r>
      <w:r>
        <w:rPr>
          <w:w w:val="85"/>
          <w:sz w:val="20"/>
        </w:rPr>
        <w:t>LAS</w:t>
      </w:r>
      <w:r>
        <w:rPr>
          <w:spacing w:val="18"/>
          <w:sz w:val="20"/>
        </w:rPr>
        <w:t> </w:t>
      </w:r>
      <w:r>
        <w:rPr>
          <w:w w:val="85"/>
          <w:sz w:val="20"/>
        </w:rPr>
        <w:t>ENTIDADES</w:t>
      </w:r>
      <w:r>
        <w:rPr>
          <w:spacing w:val="18"/>
          <w:sz w:val="20"/>
        </w:rPr>
        <w:t> </w:t>
      </w:r>
      <w:r>
        <w:rPr>
          <w:w w:val="85"/>
          <w:sz w:val="20"/>
        </w:rPr>
        <w:t>FEDERATIVAS</w:t>
      </w:r>
      <w:r>
        <w:rPr>
          <w:spacing w:val="18"/>
          <w:sz w:val="20"/>
        </w:rPr>
        <w:t> </w:t>
      </w:r>
      <w:r>
        <w:rPr>
          <w:w w:val="85"/>
          <w:sz w:val="20"/>
        </w:rPr>
        <w:t>Y</w:t>
      </w:r>
      <w:r>
        <w:rPr>
          <w:spacing w:val="18"/>
          <w:sz w:val="20"/>
        </w:rPr>
        <w:t> </w:t>
      </w:r>
      <w:r>
        <w:rPr>
          <w:w w:val="85"/>
          <w:sz w:val="20"/>
        </w:rPr>
        <w:t>LOS </w:t>
      </w:r>
      <w:r>
        <w:rPr>
          <w:w w:val="90"/>
          <w:sz w:val="20"/>
        </w:rPr>
        <w:t>MUNICIPIOS (LDF)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900" w:val="left" w:leader="none"/>
        </w:tabs>
        <w:spacing w:line="240" w:lineRule="auto" w:before="0" w:after="0"/>
        <w:ind w:left="1900" w:right="0" w:hanging="566"/>
        <w:jc w:val="left"/>
        <w:rPr>
          <w:sz w:val="20"/>
        </w:rPr>
      </w:pPr>
      <w:r>
        <w:rPr>
          <w:spacing w:val="-2"/>
          <w:w w:val="90"/>
          <w:sz w:val="20"/>
        </w:rPr>
        <w:t>ANEXOS</w:t>
      </w:r>
    </w:p>
    <w:p>
      <w:pPr>
        <w:pStyle w:val="ListParagraph"/>
        <w:numPr>
          <w:ilvl w:val="1"/>
          <w:numId w:val="6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RELACIÓN</w:t>
      </w:r>
      <w:r>
        <w:rPr>
          <w:spacing w:val="1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BIENES</w:t>
      </w:r>
      <w:r>
        <w:rPr>
          <w:spacing w:val="-2"/>
          <w:sz w:val="20"/>
        </w:rPr>
        <w:t> </w:t>
      </w:r>
      <w:r>
        <w:rPr>
          <w:w w:val="80"/>
          <w:sz w:val="20"/>
        </w:rPr>
        <w:t>MUEBLES</w:t>
      </w:r>
      <w:r>
        <w:rPr>
          <w:spacing w:val="-2"/>
          <w:sz w:val="20"/>
        </w:rPr>
        <w:t> </w:t>
      </w:r>
      <w:r>
        <w:rPr>
          <w:w w:val="80"/>
          <w:sz w:val="20"/>
        </w:rPr>
        <w:t>QUE</w:t>
      </w:r>
      <w:r>
        <w:rPr>
          <w:spacing w:val="2"/>
          <w:sz w:val="20"/>
        </w:rPr>
        <w:t> </w:t>
      </w:r>
      <w:r>
        <w:rPr>
          <w:w w:val="80"/>
          <w:sz w:val="20"/>
        </w:rPr>
        <w:t>COMPONEN</w:t>
      </w:r>
      <w:r>
        <w:rPr>
          <w:spacing w:val="-1"/>
          <w:sz w:val="20"/>
        </w:rPr>
        <w:t> </w:t>
      </w:r>
      <w:r>
        <w:rPr>
          <w:w w:val="80"/>
          <w:sz w:val="20"/>
        </w:rPr>
        <w:t>EL</w:t>
      </w:r>
      <w:r>
        <w:rPr>
          <w:spacing w:val="3"/>
          <w:sz w:val="20"/>
        </w:rPr>
        <w:t> </w:t>
      </w:r>
      <w:r>
        <w:rPr>
          <w:w w:val="80"/>
          <w:sz w:val="20"/>
        </w:rPr>
        <w:t>PATRIMONIO</w:t>
      </w:r>
      <w:r>
        <w:rPr>
          <w:spacing w:val="-1"/>
          <w:sz w:val="20"/>
        </w:rPr>
        <w:t> </w:t>
      </w:r>
      <w:r>
        <w:rPr>
          <w:w w:val="80"/>
          <w:sz w:val="20"/>
        </w:rPr>
        <w:t>(EN</w:t>
      </w:r>
      <w:r>
        <w:rPr>
          <w:spacing w:val="2"/>
          <w:sz w:val="20"/>
        </w:rPr>
        <w:t> </w:t>
      </w:r>
      <w:r>
        <w:rPr>
          <w:w w:val="80"/>
          <w:sz w:val="20"/>
        </w:rPr>
        <w:t>ARCHIVOS</w:t>
      </w:r>
      <w:r>
        <w:rPr>
          <w:spacing w:val="1"/>
          <w:sz w:val="20"/>
        </w:rPr>
        <w:t> </w:t>
      </w:r>
      <w:r>
        <w:rPr>
          <w:w w:val="80"/>
          <w:sz w:val="20"/>
        </w:rPr>
        <w:t>ADJUNTOS)</w:t>
      </w:r>
      <w:r>
        <w:rPr>
          <w:spacing w:val="1"/>
          <w:sz w:val="20"/>
        </w:rPr>
        <w:t> </w:t>
      </w:r>
      <w:r>
        <w:rPr>
          <w:spacing w:val="-5"/>
          <w:w w:val="80"/>
          <w:sz w:val="20"/>
        </w:rPr>
        <w:t>CD</w:t>
      </w:r>
    </w:p>
    <w:p>
      <w:pPr>
        <w:pStyle w:val="ListParagraph"/>
        <w:numPr>
          <w:ilvl w:val="1"/>
          <w:numId w:val="6"/>
        </w:numPr>
        <w:tabs>
          <w:tab w:pos="2039" w:val="left" w:leader="none"/>
        </w:tabs>
        <w:spacing w:line="240" w:lineRule="auto" w:before="1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RELACIÓN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BIENES</w:t>
      </w:r>
      <w:r>
        <w:rPr>
          <w:spacing w:val="-2"/>
          <w:sz w:val="20"/>
        </w:rPr>
        <w:t> </w:t>
      </w:r>
      <w:r>
        <w:rPr>
          <w:w w:val="80"/>
          <w:sz w:val="20"/>
        </w:rPr>
        <w:t>INMUEBLES</w:t>
      </w:r>
      <w:r>
        <w:rPr>
          <w:spacing w:val="-1"/>
          <w:sz w:val="20"/>
        </w:rPr>
        <w:t> </w:t>
      </w:r>
      <w:r>
        <w:rPr>
          <w:w w:val="80"/>
          <w:sz w:val="20"/>
        </w:rPr>
        <w:t>QUE</w:t>
      </w:r>
      <w:r>
        <w:rPr>
          <w:spacing w:val="2"/>
          <w:sz w:val="20"/>
        </w:rPr>
        <w:t> </w:t>
      </w:r>
      <w:r>
        <w:rPr>
          <w:w w:val="80"/>
          <w:sz w:val="20"/>
        </w:rPr>
        <w:t>COMPONEN</w:t>
      </w:r>
      <w:r>
        <w:rPr>
          <w:sz w:val="20"/>
        </w:rPr>
        <w:t> </w:t>
      </w:r>
      <w:r>
        <w:rPr>
          <w:w w:val="80"/>
          <w:sz w:val="20"/>
        </w:rPr>
        <w:t>EL</w:t>
      </w:r>
      <w:r>
        <w:rPr>
          <w:spacing w:val="2"/>
          <w:sz w:val="20"/>
        </w:rPr>
        <w:t> </w:t>
      </w:r>
      <w:r>
        <w:rPr>
          <w:w w:val="80"/>
          <w:sz w:val="20"/>
        </w:rPr>
        <w:t>PATRIMONIO</w:t>
      </w:r>
      <w:r>
        <w:rPr>
          <w:sz w:val="20"/>
        </w:rPr>
        <w:t> </w:t>
      </w:r>
      <w:r>
        <w:rPr>
          <w:w w:val="80"/>
          <w:sz w:val="20"/>
        </w:rPr>
        <w:t>(EN</w:t>
      </w:r>
      <w:r>
        <w:rPr>
          <w:spacing w:val="2"/>
          <w:sz w:val="20"/>
        </w:rPr>
        <w:t> </w:t>
      </w:r>
      <w:r>
        <w:rPr>
          <w:w w:val="80"/>
          <w:sz w:val="20"/>
        </w:rPr>
        <w:t>ARCHIVOS</w:t>
      </w:r>
      <w:r>
        <w:rPr>
          <w:spacing w:val="2"/>
          <w:sz w:val="20"/>
        </w:rPr>
        <w:t> </w:t>
      </w:r>
      <w:r>
        <w:rPr>
          <w:w w:val="80"/>
          <w:sz w:val="20"/>
        </w:rPr>
        <w:t>ADJUNTOS)</w:t>
      </w:r>
      <w:r>
        <w:rPr>
          <w:spacing w:val="1"/>
          <w:sz w:val="20"/>
        </w:rPr>
        <w:t> </w:t>
      </w:r>
      <w:r>
        <w:rPr>
          <w:spacing w:val="-5"/>
          <w:w w:val="80"/>
          <w:sz w:val="20"/>
        </w:rPr>
        <w:t>CD</w:t>
      </w:r>
    </w:p>
    <w:p>
      <w:pPr>
        <w:pStyle w:val="ListParagraph"/>
        <w:numPr>
          <w:ilvl w:val="1"/>
          <w:numId w:val="6"/>
        </w:numPr>
        <w:tabs>
          <w:tab w:pos="2039" w:val="left" w:leader="none"/>
        </w:tabs>
        <w:spacing w:line="240" w:lineRule="auto" w:before="4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EJERCICIO</w:t>
      </w:r>
      <w:r>
        <w:rPr>
          <w:spacing w:val="2"/>
          <w:sz w:val="20"/>
        </w:rPr>
        <w:t> </w:t>
      </w:r>
      <w:r>
        <w:rPr>
          <w:w w:val="80"/>
          <w:sz w:val="20"/>
        </w:rPr>
        <w:t>Y</w:t>
      </w:r>
      <w:r>
        <w:rPr>
          <w:spacing w:val="-2"/>
          <w:sz w:val="20"/>
        </w:rPr>
        <w:t> </w:t>
      </w:r>
      <w:r>
        <w:rPr>
          <w:w w:val="80"/>
          <w:sz w:val="20"/>
        </w:rPr>
        <w:t>DESTINO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GASTO</w:t>
      </w:r>
      <w:r>
        <w:rPr>
          <w:spacing w:val="-1"/>
          <w:sz w:val="20"/>
        </w:rPr>
        <w:t> </w:t>
      </w:r>
      <w:r>
        <w:rPr>
          <w:w w:val="80"/>
          <w:sz w:val="20"/>
        </w:rPr>
        <w:t>FEDERALIZADO</w:t>
      </w:r>
      <w:r>
        <w:rPr>
          <w:spacing w:val="3"/>
          <w:sz w:val="20"/>
        </w:rPr>
        <w:t> </w:t>
      </w:r>
      <w:r>
        <w:rPr>
          <w:w w:val="80"/>
          <w:sz w:val="20"/>
        </w:rPr>
        <w:t>Y</w:t>
      </w:r>
      <w:r>
        <w:rPr>
          <w:spacing w:val="-2"/>
          <w:sz w:val="20"/>
        </w:rPr>
        <w:t> </w:t>
      </w:r>
      <w:r>
        <w:rPr>
          <w:spacing w:val="-2"/>
          <w:w w:val="80"/>
          <w:sz w:val="20"/>
        </w:rPr>
        <w:t>REINTEGROS</w:t>
      </w:r>
    </w:p>
    <w:p>
      <w:pPr>
        <w:pStyle w:val="ListParagraph"/>
        <w:numPr>
          <w:ilvl w:val="1"/>
          <w:numId w:val="6"/>
        </w:numPr>
        <w:tabs>
          <w:tab w:pos="2039" w:val="left" w:leader="none"/>
        </w:tabs>
        <w:spacing w:line="240" w:lineRule="auto" w:before="4" w:after="0"/>
        <w:ind w:left="2039" w:right="176" w:hanging="706"/>
        <w:jc w:val="left"/>
        <w:rPr>
          <w:sz w:val="20"/>
        </w:rPr>
      </w:pPr>
      <w:r>
        <w:rPr>
          <w:w w:val="85"/>
          <w:sz w:val="20"/>
        </w:rPr>
        <w:t>RELACIÓN</w:t>
      </w:r>
      <w:r>
        <w:rPr>
          <w:spacing w:val="70"/>
          <w:sz w:val="20"/>
        </w:rPr>
        <w:t> </w:t>
      </w:r>
      <w:r>
        <w:rPr>
          <w:w w:val="85"/>
          <w:sz w:val="20"/>
        </w:rPr>
        <w:t>DE</w:t>
      </w:r>
      <w:r>
        <w:rPr>
          <w:spacing w:val="70"/>
          <w:sz w:val="20"/>
        </w:rPr>
        <w:t> </w:t>
      </w:r>
      <w:r>
        <w:rPr>
          <w:w w:val="85"/>
          <w:sz w:val="20"/>
        </w:rPr>
        <w:t>CUENTAS</w:t>
      </w:r>
      <w:r>
        <w:rPr>
          <w:spacing w:val="68"/>
          <w:sz w:val="20"/>
        </w:rPr>
        <w:t> </w:t>
      </w:r>
      <w:r>
        <w:rPr>
          <w:w w:val="85"/>
          <w:sz w:val="20"/>
        </w:rPr>
        <w:t>BANCARIAS</w:t>
      </w:r>
      <w:r>
        <w:rPr>
          <w:spacing w:val="70"/>
          <w:sz w:val="20"/>
        </w:rPr>
        <w:t> </w:t>
      </w:r>
      <w:r>
        <w:rPr>
          <w:w w:val="85"/>
          <w:sz w:val="20"/>
        </w:rPr>
        <w:t>PRODUCTIVAS</w:t>
      </w:r>
      <w:r>
        <w:rPr>
          <w:spacing w:val="70"/>
          <w:sz w:val="20"/>
        </w:rPr>
        <w:t> </w:t>
      </w:r>
      <w:r>
        <w:rPr>
          <w:w w:val="85"/>
          <w:sz w:val="20"/>
        </w:rPr>
        <w:t>ESPECÍFICAS</w:t>
      </w:r>
      <w:r>
        <w:rPr>
          <w:spacing w:val="70"/>
          <w:sz w:val="20"/>
        </w:rPr>
        <w:t> </w:t>
      </w:r>
      <w:r>
        <w:rPr>
          <w:w w:val="85"/>
          <w:sz w:val="20"/>
        </w:rPr>
        <w:t>EN</w:t>
      </w:r>
      <w:r>
        <w:rPr>
          <w:spacing w:val="69"/>
          <w:sz w:val="20"/>
        </w:rPr>
        <w:t> </w:t>
      </w:r>
      <w:r>
        <w:rPr>
          <w:w w:val="85"/>
          <w:sz w:val="20"/>
        </w:rPr>
        <w:t>LAS</w:t>
      </w:r>
      <w:r>
        <w:rPr>
          <w:spacing w:val="70"/>
          <w:sz w:val="20"/>
        </w:rPr>
        <w:t> </w:t>
      </w:r>
      <w:r>
        <w:rPr>
          <w:w w:val="85"/>
          <w:sz w:val="20"/>
        </w:rPr>
        <w:t>CUALES</w:t>
      </w:r>
      <w:r>
        <w:rPr>
          <w:spacing w:val="70"/>
          <w:sz w:val="20"/>
        </w:rPr>
        <w:t> </w:t>
      </w:r>
      <w:r>
        <w:rPr>
          <w:w w:val="85"/>
          <w:sz w:val="20"/>
        </w:rPr>
        <w:t>SE </w:t>
      </w:r>
      <w:r>
        <w:rPr>
          <w:w w:val="80"/>
          <w:sz w:val="20"/>
        </w:rPr>
        <w:t>DEPOSITARON Y ADMINISTRARON LOS RECURSOS FEDERALES TRANSFERIDOS</w:t>
      </w:r>
    </w:p>
    <w:p>
      <w:pPr>
        <w:pStyle w:val="ListParagraph"/>
        <w:numPr>
          <w:ilvl w:val="1"/>
          <w:numId w:val="6"/>
        </w:numPr>
        <w:tabs>
          <w:tab w:pos="2039" w:val="left" w:leader="none"/>
        </w:tabs>
        <w:spacing w:line="240" w:lineRule="auto" w:before="6" w:after="0"/>
        <w:ind w:left="2039" w:right="0" w:hanging="705"/>
        <w:jc w:val="left"/>
        <w:rPr>
          <w:sz w:val="20"/>
        </w:rPr>
      </w:pPr>
      <w:r>
        <w:rPr>
          <w:w w:val="80"/>
          <w:sz w:val="20"/>
        </w:rPr>
        <w:t>RELACIÓN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ESQUEMAS</w:t>
      </w:r>
      <w:r>
        <w:rPr>
          <w:spacing w:val="-1"/>
          <w:sz w:val="20"/>
        </w:rPr>
        <w:t> </w:t>
      </w:r>
      <w:r>
        <w:rPr>
          <w:w w:val="80"/>
          <w:sz w:val="20"/>
        </w:rPr>
        <w:t>BURSÁTILES</w:t>
      </w:r>
      <w:r>
        <w:rPr>
          <w:spacing w:val="2"/>
          <w:sz w:val="20"/>
        </w:rPr>
        <w:t> </w:t>
      </w:r>
      <w:r>
        <w:rPr>
          <w:w w:val="80"/>
          <w:sz w:val="20"/>
        </w:rPr>
        <w:t>Y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COBERTURAS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FINANCIERAS</w:t>
      </w:r>
    </w:p>
    <w:p>
      <w:pPr>
        <w:pStyle w:val="ListParagraph"/>
        <w:numPr>
          <w:ilvl w:val="1"/>
          <w:numId w:val="6"/>
        </w:numPr>
        <w:tabs>
          <w:tab w:pos="2040" w:val="left" w:leader="none"/>
        </w:tabs>
        <w:spacing w:line="240" w:lineRule="auto" w:before="4" w:after="0"/>
        <w:ind w:left="2040" w:right="176" w:hanging="706"/>
        <w:jc w:val="left"/>
        <w:rPr>
          <w:sz w:val="20"/>
        </w:rPr>
      </w:pPr>
      <w:r>
        <w:rPr>
          <w:w w:val="85"/>
          <w:sz w:val="20"/>
        </w:rPr>
        <w:t>CIRCULARIZACIÓN</w:t>
      </w:r>
      <w:r>
        <w:rPr>
          <w:spacing w:val="40"/>
          <w:sz w:val="20"/>
        </w:rPr>
        <w:t> </w:t>
      </w:r>
      <w:r>
        <w:rPr>
          <w:w w:val="85"/>
          <w:sz w:val="20"/>
        </w:rPr>
        <w:t>DE</w:t>
      </w:r>
      <w:r>
        <w:rPr>
          <w:spacing w:val="39"/>
          <w:sz w:val="20"/>
        </w:rPr>
        <w:t> </w:t>
      </w:r>
      <w:r>
        <w:rPr>
          <w:w w:val="85"/>
          <w:sz w:val="20"/>
        </w:rPr>
        <w:t>SALDOS</w:t>
      </w:r>
      <w:r>
        <w:rPr>
          <w:spacing w:val="39"/>
          <w:sz w:val="20"/>
        </w:rPr>
        <w:t> </w:t>
      </w:r>
      <w:r>
        <w:rPr>
          <w:w w:val="85"/>
          <w:sz w:val="20"/>
        </w:rPr>
        <w:t>DE</w:t>
      </w:r>
      <w:r>
        <w:rPr>
          <w:spacing w:val="40"/>
          <w:sz w:val="20"/>
        </w:rPr>
        <w:t> </w:t>
      </w:r>
      <w:r>
        <w:rPr>
          <w:w w:val="85"/>
          <w:sz w:val="20"/>
        </w:rPr>
        <w:t>CUENTAS</w:t>
      </w:r>
      <w:r>
        <w:rPr>
          <w:spacing w:val="39"/>
          <w:sz w:val="20"/>
        </w:rPr>
        <w:t> </w:t>
      </w:r>
      <w:r>
        <w:rPr>
          <w:w w:val="85"/>
          <w:sz w:val="20"/>
        </w:rPr>
        <w:t>DEUDORAS</w:t>
      </w:r>
      <w:r>
        <w:rPr>
          <w:spacing w:val="39"/>
          <w:sz w:val="20"/>
        </w:rPr>
        <w:t> </w:t>
      </w:r>
      <w:r>
        <w:rPr>
          <w:w w:val="85"/>
          <w:sz w:val="20"/>
        </w:rPr>
        <w:t>Y</w:t>
      </w:r>
      <w:r>
        <w:rPr>
          <w:spacing w:val="40"/>
          <w:sz w:val="20"/>
        </w:rPr>
        <w:t> </w:t>
      </w:r>
      <w:r>
        <w:rPr>
          <w:w w:val="85"/>
          <w:sz w:val="20"/>
        </w:rPr>
        <w:t>ACREEDORAS</w:t>
      </w:r>
      <w:r>
        <w:rPr>
          <w:spacing w:val="39"/>
          <w:sz w:val="20"/>
        </w:rPr>
        <w:t> </w:t>
      </w:r>
      <w:r>
        <w:rPr>
          <w:w w:val="85"/>
          <w:sz w:val="20"/>
        </w:rPr>
        <w:t>(EN</w:t>
      </w:r>
      <w:r>
        <w:rPr>
          <w:spacing w:val="40"/>
          <w:sz w:val="20"/>
        </w:rPr>
        <w:t> </w:t>
      </w:r>
      <w:r>
        <w:rPr>
          <w:w w:val="85"/>
          <w:sz w:val="20"/>
        </w:rPr>
        <w:t>ARCHIVOS </w:t>
      </w:r>
      <w:r>
        <w:rPr>
          <w:w w:val="90"/>
          <w:sz w:val="20"/>
        </w:rPr>
        <w:t>ADJUNTOS) CD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334" w:right="0" w:firstLine="0"/>
        <w:jc w:val="left"/>
        <w:rPr>
          <w:sz w:val="20"/>
        </w:rPr>
      </w:pPr>
      <w:r>
        <w:rPr>
          <w:w w:val="80"/>
          <w:sz w:val="20"/>
        </w:rPr>
        <w:t>ANEXO</w:t>
      </w:r>
      <w:r>
        <w:rPr>
          <w:spacing w:val="1"/>
          <w:sz w:val="20"/>
        </w:rPr>
        <w:t> </w:t>
      </w:r>
      <w:r>
        <w:rPr>
          <w:w w:val="80"/>
          <w:sz w:val="20"/>
        </w:rPr>
        <w:t>TOMO</w:t>
      </w:r>
      <w:r>
        <w:rPr>
          <w:spacing w:val="2"/>
          <w:sz w:val="20"/>
        </w:rPr>
        <w:t> </w:t>
      </w:r>
      <w:r>
        <w:rPr>
          <w:w w:val="80"/>
          <w:sz w:val="20"/>
        </w:rPr>
        <w:t>II.-</w:t>
      </w:r>
      <w:r>
        <w:rPr>
          <w:spacing w:val="3"/>
          <w:sz w:val="20"/>
        </w:rPr>
        <w:t> </w:t>
      </w:r>
      <w:r>
        <w:rPr>
          <w:w w:val="80"/>
          <w:sz w:val="20"/>
        </w:rPr>
        <w:t>INDICADORES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4"/>
          <w:sz w:val="20"/>
        </w:rPr>
        <w:t> </w:t>
      </w:r>
      <w:r>
        <w:rPr>
          <w:spacing w:val="-2"/>
          <w:w w:val="80"/>
          <w:sz w:val="20"/>
        </w:rPr>
        <w:t>RESULTADOS</w:t>
      </w:r>
    </w:p>
    <w:p>
      <w:pPr>
        <w:spacing w:after="0"/>
        <w:jc w:val="left"/>
        <w:rPr>
          <w:sz w:val="20"/>
        </w:rPr>
        <w:sectPr>
          <w:pgSz w:w="12240" w:h="15840"/>
          <w:pgMar w:header="770" w:footer="0" w:top="2720" w:bottom="280" w:left="1080" w:right="1080"/>
        </w:sectPr>
      </w:pPr>
    </w:p>
    <w:p>
      <w:pPr>
        <w:pStyle w:val="BodyText"/>
        <w:spacing w:before="180"/>
        <w:rPr>
          <w:sz w:val="28"/>
        </w:rPr>
      </w:pPr>
    </w:p>
    <w:p>
      <w:pPr>
        <w:pStyle w:val="Heading1"/>
        <w:ind w:left="3074" w:right="2347" w:firstLine="0"/>
        <w:jc w:val="center"/>
      </w:pPr>
      <w:r>
        <w:rPr>
          <w:w w:val="85"/>
        </w:rPr>
        <w:t>I</w:t>
      </w:r>
      <w:r>
        <w:rPr>
          <w:spacing w:val="-4"/>
          <w:w w:val="85"/>
        </w:rPr>
        <w:t> </w:t>
      </w:r>
      <w:r>
        <w:rPr>
          <w:w w:val="85"/>
        </w:rPr>
        <w:t>N</w:t>
      </w:r>
      <w:r>
        <w:rPr>
          <w:spacing w:val="-7"/>
          <w:w w:val="85"/>
        </w:rPr>
        <w:t> </w:t>
      </w:r>
      <w:r>
        <w:rPr>
          <w:w w:val="85"/>
        </w:rPr>
        <w:t>T</w:t>
      </w:r>
      <w:r>
        <w:rPr>
          <w:spacing w:val="-3"/>
          <w:w w:val="85"/>
        </w:rPr>
        <w:t> </w:t>
      </w:r>
      <w:r>
        <w:rPr>
          <w:w w:val="85"/>
        </w:rPr>
        <w:t>R</w:t>
      </w:r>
      <w:r>
        <w:rPr>
          <w:spacing w:val="-7"/>
          <w:w w:val="85"/>
        </w:rPr>
        <w:t> </w:t>
      </w:r>
      <w:r>
        <w:rPr>
          <w:w w:val="85"/>
        </w:rPr>
        <w:t>O</w:t>
      </w:r>
      <w:r>
        <w:rPr>
          <w:spacing w:val="-4"/>
          <w:w w:val="85"/>
        </w:rPr>
        <w:t> </w:t>
      </w:r>
      <w:r>
        <w:rPr>
          <w:w w:val="85"/>
        </w:rPr>
        <w:t>D</w:t>
      </w:r>
      <w:r>
        <w:rPr>
          <w:spacing w:val="-7"/>
          <w:w w:val="85"/>
        </w:rPr>
        <w:t> </w:t>
      </w:r>
      <w:r>
        <w:rPr>
          <w:w w:val="85"/>
        </w:rPr>
        <w:t>U</w:t>
      </w:r>
      <w:r>
        <w:rPr>
          <w:spacing w:val="-4"/>
          <w:w w:val="85"/>
        </w:rPr>
        <w:t> </w:t>
      </w:r>
      <w:r>
        <w:rPr>
          <w:w w:val="85"/>
        </w:rPr>
        <w:t>C</w:t>
      </w:r>
      <w:r>
        <w:rPr>
          <w:spacing w:val="-5"/>
          <w:w w:val="85"/>
        </w:rPr>
        <w:t> </w:t>
      </w:r>
      <w:r>
        <w:rPr>
          <w:w w:val="85"/>
        </w:rPr>
        <w:t>C</w:t>
      </w:r>
      <w:r>
        <w:rPr>
          <w:spacing w:val="-7"/>
          <w:w w:val="85"/>
        </w:rPr>
        <w:t> </w:t>
      </w:r>
      <w:r>
        <w:rPr>
          <w:w w:val="85"/>
        </w:rPr>
        <w:t>I</w:t>
      </w:r>
      <w:r>
        <w:rPr>
          <w:spacing w:val="-6"/>
          <w:w w:val="85"/>
        </w:rPr>
        <w:t> </w:t>
      </w:r>
      <w:r>
        <w:rPr>
          <w:w w:val="85"/>
        </w:rPr>
        <w:t>Ó</w:t>
      </w:r>
      <w:r>
        <w:rPr>
          <w:spacing w:val="-5"/>
          <w:w w:val="85"/>
        </w:rPr>
        <w:t> </w:t>
      </w:r>
      <w:r>
        <w:rPr>
          <w:spacing w:val="-12"/>
          <w:w w:val="85"/>
        </w:rPr>
        <w:t>N</w:t>
      </w:r>
    </w:p>
    <w:p>
      <w:pPr>
        <w:pStyle w:val="BodyText"/>
        <w:rPr>
          <w:sz w:val="28"/>
        </w:rPr>
      </w:pPr>
    </w:p>
    <w:p>
      <w:pPr>
        <w:pStyle w:val="BodyText"/>
        <w:spacing w:before="40"/>
        <w:rPr>
          <w:sz w:val="28"/>
        </w:rPr>
      </w:pPr>
    </w:p>
    <w:p>
      <w:pPr>
        <w:pStyle w:val="BodyText"/>
        <w:spacing w:line="364" w:lineRule="auto"/>
        <w:ind w:left="907" w:right="173" w:firstLine="708"/>
        <w:jc w:val="both"/>
      </w:pPr>
      <w:r>
        <w:rPr>
          <w:w w:val="80"/>
        </w:rPr>
        <w:t>En</w:t>
      </w:r>
      <w:r>
        <w:rPr/>
        <w:t> </w:t>
      </w:r>
      <w:r>
        <w:rPr>
          <w:w w:val="80"/>
        </w:rPr>
        <w:t>cumplimiento a lo</w:t>
      </w:r>
      <w:r>
        <w:rPr/>
        <w:t> </w:t>
      </w:r>
      <w:r>
        <w:rPr>
          <w:w w:val="80"/>
        </w:rPr>
        <w:t>establecido</w:t>
      </w:r>
      <w:r>
        <w:rPr/>
        <w:t> </w:t>
      </w:r>
      <w:r>
        <w:rPr>
          <w:w w:val="80"/>
        </w:rPr>
        <w:t>en la Ley General de</w:t>
      </w:r>
      <w:r>
        <w:rPr/>
        <w:t> </w:t>
      </w:r>
      <w:r>
        <w:rPr>
          <w:w w:val="80"/>
        </w:rPr>
        <w:t>Contabilidad Gubernamental y</w:t>
      </w:r>
      <w:r>
        <w:rPr/>
        <w:t> </w:t>
      </w:r>
      <w:r>
        <w:rPr>
          <w:w w:val="80"/>
        </w:rPr>
        <w:t>con fundamento</w:t>
      </w:r>
      <w:r>
        <w:rPr>
          <w:spacing w:val="40"/>
        </w:rPr>
        <w:t> </w:t>
      </w:r>
      <w:r>
        <w:rPr>
          <w:spacing w:val="-2"/>
          <w:w w:val="90"/>
        </w:rPr>
        <w:t>en lo dispuesto por la Ley de Fiscalización y Rendición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 Cuentas del Estado de Nayarit, en el presente </w:t>
      </w:r>
      <w:r>
        <w:rPr>
          <w:w w:val="90"/>
        </w:rPr>
        <w:t>documento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20"/>
        </w:rPr>
        <w:t> </w:t>
      </w:r>
      <w:r>
        <w:rPr>
          <w:w w:val="90"/>
        </w:rPr>
        <w:t>presenta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Cuenta</w:t>
      </w:r>
      <w:r>
        <w:rPr>
          <w:spacing w:val="-9"/>
          <w:w w:val="90"/>
        </w:rPr>
        <w:t> </w:t>
      </w:r>
      <w:r>
        <w:rPr>
          <w:w w:val="90"/>
        </w:rPr>
        <w:t>Pública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Poder</w:t>
      </w:r>
      <w:r>
        <w:rPr>
          <w:spacing w:val="-9"/>
          <w:w w:val="90"/>
        </w:rPr>
        <w:t> </w:t>
      </w:r>
      <w:r>
        <w:rPr>
          <w:w w:val="90"/>
        </w:rPr>
        <w:t>Ejecutivo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Nayarit</w:t>
      </w:r>
      <w:r>
        <w:rPr>
          <w:spacing w:val="-9"/>
          <w:w w:val="90"/>
        </w:rPr>
        <w:t> </w:t>
      </w:r>
      <w:r>
        <w:rPr>
          <w:w w:val="90"/>
        </w:rPr>
        <w:t>correspondiente</w:t>
      </w:r>
      <w:r>
        <w:rPr>
          <w:spacing w:val="-9"/>
          <w:w w:val="90"/>
        </w:rPr>
        <w:t> </w:t>
      </w:r>
      <w:r>
        <w:rPr>
          <w:w w:val="90"/>
        </w:rPr>
        <w:t>al Ejercicio</w:t>
      </w:r>
      <w:r>
        <w:rPr>
          <w:spacing w:val="-9"/>
          <w:w w:val="90"/>
        </w:rPr>
        <w:t> </w:t>
      </w:r>
      <w:r>
        <w:rPr>
          <w:w w:val="90"/>
        </w:rPr>
        <w:t>Fiscal</w:t>
      </w:r>
      <w:r>
        <w:rPr>
          <w:spacing w:val="-9"/>
          <w:w w:val="90"/>
        </w:rPr>
        <w:t> </w:t>
      </w:r>
      <w:r>
        <w:rPr>
          <w:w w:val="90"/>
        </w:rPr>
        <w:t>2024.</w:t>
      </w:r>
    </w:p>
    <w:p>
      <w:pPr>
        <w:pStyle w:val="BodyText"/>
        <w:spacing w:before="131"/>
      </w:pPr>
    </w:p>
    <w:p>
      <w:pPr>
        <w:pStyle w:val="BodyText"/>
        <w:spacing w:line="364" w:lineRule="auto"/>
        <w:ind w:left="907" w:right="173" w:firstLine="708"/>
        <w:jc w:val="both"/>
      </w:pPr>
      <w:r>
        <w:rPr>
          <w:w w:val="90"/>
        </w:rPr>
        <w:t>Al</w:t>
      </w:r>
      <w:r>
        <w:rPr>
          <w:w w:val="90"/>
        </w:rPr>
        <w:t> respecto,</w:t>
      </w:r>
      <w:r>
        <w:rPr>
          <w:w w:val="90"/>
        </w:rPr>
        <w:t> la</w:t>
      </w:r>
      <w:r>
        <w:rPr>
          <w:w w:val="90"/>
        </w:rPr>
        <w:t> Cuenta</w:t>
      </w:r>
      <w:r>
        <w:rPr>
          <w:w w:val="90"/>
        </w:rPr>
        <w:t> Pública</w:t>
      </w:r>
      <w:r>
        <w:rPr>
          <w:w w:val="90"/>
        </w:rPr>
        <w:t> está</w:t>
      </w:r>
      <w:r>
        <w:rPr>
          <w:w w:val="90"/>
        </w:rPr>
        <w:t> constituida</w:t>
      </w:r>
      <w:r>
        <w:rPr>
          <w:w w:val="90"/>
        </w:rPr>
        <w:t> por</w:t>
      </w:r>
      <w:r>
        <w:rPr>
          <w:w w:val="90"/>
        </w:rPr>
        <w:t> la</w:t>
      </w:r>
      <w:r>
        <w:rPr>
          <w:w w:val="90"/>
        </w:rPr>
        <w:t> información</w:t>
      </w:r>
      <w:r>
        <w:rPr>
          <w:w w:val="90"/>
        </w:rPr>
        <w:t> contable,</w:t>
      </w:r>
      <w:r>
        <w:rPr>
          <w:w w:val="90"/>
        </w:rPr>
        <w:t> presupuestaria</w:t>
      </w:r>
      <w:r>
        <w:rPr>
          <w:w w:val="90"/>
        </w:rPr>
        <w:t> y </w:t>
      </w:r>
      <w:r>
        <w:rPr>
          <w:w w:val="85"/>
        </w:rPr>
        <w:t>programática así como los anexos a que hacen referencia el artículo 53 de la Ley General mencionada y el artículo</w:t>
      </w:r>
      <w:r>
        <w:rPr>
          <w:spacing w:val="-6"/>
          <w:w w:val="85"/>
        </w:rPr>
        <w:t> </w:t>
      </w:r>
      <w:r>
        <w:rPr>
          <w:w w:val="85"/>
        </w:rPr>
        <w:t>31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Ley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Fiscalización</w:t>
      </w:r>
      <w:r>
        <w:rPr>
          <w:spacing w:val="-5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Rendición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Cuentas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Nayarit.</w:t>
      </w:r>
    </w:p>
    <w:p>
      <w:pPr>
        <w:pStyle w:val="BodyText"/>
        <w:spacing w:before="130"/>
      </w:pPr>
    </w:p>
    <w:p>
      <w:pPr>
        <w:pStyle w:val="BodyText"/>
        <w:spacing w:line="364" w:lineRule="auto"/>
        <w:ind w:left="907" w:right="173" w:firstLine="707"/>
        <w:jc w:val="both"/>
      </w:pPr>
      <w:r>
        <w:rPr>
          <w:w w:val="80"/>
        </w:rPr>
        <w:t>Cabe señalar que este instrumento de rendición de cuentas ha sido preparado con plena sujeción a las </w:t>
      </w:r>
      <w:r>
        <w:rPr>
          <w:w w:val="90"/>
        </w:rPr>
        <w:t>disposiciones</w:t>
      </w:r>
      <w:r>
        <w:rPr>
          <w:spacing w:val="-9"/>
          <w:w w:val="90"/>
        </w:rPr>
        <w:t> </w:t>
      </w:r>
      <w:r>
        <w:rPr>
          <w:w w:val="90"/>
        </w:rPr>
        <w:t>establecidas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Ley</w:t>
      </w:r>
      <w:r>
        <w:rPr>
          <w:spacing w:val="-8"/>
          <w:w w:val="90"/>
        </w:rPr>
        <w:t> </w:t>
      </w:r>
      <w:r>
        <w:rPr>
          <w:w w:val="90"/>
        </w:rPr>
        <w:t>General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comento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conformidad</w:t>
      </w:r>
      <w:r>
        <w:rPr>
          <w:spacing w:val="-9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normatividad,</w:t>
      </w:r>
      <w:r>
        <w:rPr>
          <w:spacing w:val="-9"/>
          <w:w w:val="90"/>
        </w:rPr>
        <w:t> </w:t>
      </w:r>
      <w:r>
        <w:rPr>
          <w:w w:val="90"/>
        </w:rPr>
        <w:t>reglas, </w:t>
      </w:r>
      <w:r>
        <w:rPr>
          <w:w w:val="80"/>
        </w:rPr>
        <w:t>lineamientos y recomendaciones que en la materia ha expedido el Consejo Nacional de Armonización Contable </w:t>
      </w:r>
      <w:r>
        <w:rPr>
          <w:spacing w:val="-2"/>
          <w:w w:val="90"/>
        </w:rPr>
        <w:t>(CONAC).</w:t>
      </w:r>
    </w:p>
    <w:p>
      <w:pPr>
        <w:pStyle w:val="BodyText"/>
        <w:spacing w:before="231"/>
      </w:pPr>
    </w:p>
    <w:p>
      <w:pPr>
        <w:pStyle w:val="BodyText"/>
        <w:spacing w:line="364" w:lineRule="auto"/>
        <w:ind w:left="907" w:right="173" w:firstLine="758"/>
        <w:jc w:val="both"/>
      </w:pPr>
      <w:r>
        <w:rPr>
          <w:w w:val="85"/>
        </w:rPr>
        <w:t>En este sentido, la información ha sido estructurada y organizada con estricto apego al contenido </w:t>
      </w:r>
      <w:r>
        <w:rPr>
          <w:w w:val="80"/>
        </w:rPr>
        <w:t>establecido en el “Acuerdo por el que se armoniza la estructura de las Cuentas Públicas” publicado en el Diario Oficial de la Federación el 30 de Diciembre de 2013 y su reforma publicada en dicho medio de difusión de fecha</w:t>
      </w:r>
      <w:r>
        <w:rPr>
          <w:spacing w:val="80"/>
        </w:rPr>
        <w:t> </w:t>
      </w:r>
      <w:r>
        <w:rPr>
          <w:w w:val="90"/>
        </w:rPr>
        <w:t>06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Octubre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2014.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line="364" w:lineRule="auto"/>
        <w:ind w:left="907" w:right="173" w:firstLine="708"/>
        <w:jc w:val="both"/>
      </w:pPr>
      <w:r>
        <w:rPr>
          <w:w w:val="80"/>
        </w:rPr>
        <w:t>Así mismo, se informa que en la formulación de los estados financieros que se presentan, se dio cabal </w:t>
      </w:r>
      <w:r>
        <w:rPr>
          <w:w w:val="85"/>
        </w:rPr>
        <w:t>cumplimiento a las directrices marcadas en el “Acuerdo por el que se reforma el Capítulo VII del Manual de </w:t>
      </w:r>
      <w:r>
        <w:rPr>
          <w:spacing w:val="-2"/>
          <w:w w:val="90"/>
        </w:rPr>
        <w:t>Contabilidad</w:t>
      </w:r>
      <w:r>
        <w:rPr>
          <w:spacing w:val="-2"/>
          <w:w w:val="90"/>
        </w:rPr>
        <w:t> Gubernamental”</w:t>
      </w:r>
      <w:r>
        <w:rPr>
          <w:spacing w:val="-2"/>
          <w:w w:val="90"/>
        </w:rPr>
        <w:t> y</w:t>
      </w:r>
      <w:r>
        <w:rPr>
          <w:spacing w:val="-2"/>
          <w:w w:val="90"/>
        </w:rPr>
        <w:t> a</w:t>
      </w:r>
      <w:r>
        <w:rPr>
          <w:spacing w:val="-2"/>
          <w:w w:val="90"/>
        </w:rPr>
        <w:t> la</w:t>
      </w:r>
      <w:r>
        <w:rPr>
          <w:spacing w:val="-2"/>
          <w:w w:val="90"/>
        </w:rPr>
        <w:t> metodología</w:t>
      </w:r>
      <w:r>
        <w:rPr>
          <w:spacing w:val="-2"/>
          <w:w w:val="90"/>
        </w:rPr>
        <w:t> contenida</w:t>
      </w:r>
      <w:r>
        <w:rPr>
          <w:spacing w:val="-2"/>
          <w:w w:val="90"/>
        </w:rPr>
        <w:t> en</w:t>
      </w:r>
      <w:r>
        <w:rPr>
          <w:spacing w:val="-2"/>
          <w:w w:val="90"/>
        </w:rPr>
        <w:t> la</w:t>
      </w:r>
      <w:r>
        <w:rPr>
          <w:spacing w:val="-2"/>
          <w:w w:val="90"/>
        </w:rPr>
        <w:t> “Norma</w:t>
      </w:r>
      <w:r>
        <w:rPr>
          <w:spacing w:val="-2"/>
          <w:w w:val="90"/>
        </w:rPr>
        <w:t> en</w:t>
      </w:r>
      <w:r>
        <w:rPr>
          <w:spacing w:val="-2"/>
          <w:w w:val="90"/>
        </w:rPr>
        <w:t> materia</w:t>
      </w:r>
      <w:r>
        <w:rPr>
          <w:spacing w:val="-2"/>
          <w:w w:val="90"/>
        </w:rPr>
        <w:t> de</w:t>
      </w:r>
      <w:r>
        <w:rPr>
          <w:spacing w:val="-2"/>
          <w:w w:val="90"/>
        </w:rPr>
        <w:t> consolidación</w:t>
      </w:r>
      <w:r>
        <w:rPr>
          <w:spacing w:val="-2"/>
          <w:w w:val="90"/>
        </w:rPr>
        <w:t> de </w:t>
      </w:r>
      <w:r>
        <w:rPr>
          <w:w w:val="85"/>
        </w:rPr>
        <w:t>Estados</w:t>
      </w:r>
      <w:r>
        <w:rPr>
          <w:spacing w:val="-1"/>
          <w:w w:val="85"/>
        </w:rPr>
        <w:t> </w:t>
      </w:r>
      <w:r>
        <w:rPr>
          <w:w w:val="85"/>
        </w:rPr>
        <w:t>Financieros</w:t>
      </w:r>
      <w:r>
        <w:rPr>
          <w:spacing w:val="-1"/>
          <w:w w:val="85"/>
        </w:rPr>
        <w:t> </w:t>
      </w:r>
      <w:r>
        <w:rPr>
          <w:w w:val="85"/>
        </w:rPr>
        <w:t>y demás</w:t>
      </w:r>
      <w:r>
        <w:rPr>
          <w:spacing w:val="-1"/>
          <w:w w:val="85"/>
        </w:rPr>
        <w:t> </w:t>
      </w:r>
      <w:r>
        <w:rPr>
          <w:w w:val="85"/>
        </w:rPr>
        <w:t>información contable” publicados en el Diario</w:t>
      </w:r>
      <w:r>
        <w:rPr>
          <w:spacing w:val="-1"/>
          <w:w w:val="85"/>
        </w:rPr>
        <w:t> </w:t>
      </w:r>
      <w:r>
        <w:rPr>
          <w:w w:val="85"/>
        </w:rPr>
        <w:t>Oficial de</w:t>
      </w:r>
      <w:r>
        <w:rPr>
          <w:spacing w:val="-1"/>
          <w:w w:val="85"/>
        </w:rPr>
        <w:t> </w:t>
      </w:r>
      <w:r>
        <w:rPr>
          <w:w w:val="85"/>
        </w:rPr>
        <w:t>la Federación</w:t>
      </w:r>
      <w:r>
        <w:rPr>
          <w:spacing w:val="-1"/>
          <w:w w:val="85"/>
        </w:rPr>
        <w:t> </w:t>
      </w:r>
      <w:r>
        <w:rPr>
          <w:w w:val="85"/>
        </w:rPr>
        <w:t>el 06 de </w:t>
      </w:r>
      <w:r>
        <w:rPr>
          <w:w w:val="90"/>
        </w:rPr>
        <w:t>Octubre de 2014.</w:t>
      </w:r>
    </w:p>
    <w:p>
      <w:pPr>
        <w:pStyle w:val="BodyText"/>
        <w:spacing w:after="0" w:line="364" w:lineRule="auto"/>
        <w:jc w:val="both"/>
        <w:sectPr>
          <w:pgSz w:w="12240" w:h="15840"/>
          <w:pgMar w:header="770" w:footer="0" w:top="2720" w:bottom="280" w:left="1080" w:right="1080"/>
        </w:sect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3675842" cy="12374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42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41"/>
      </w:pPr>
    </w:p>
    <w:p>
      <w:pPr>
        <w:pStyle w:val="BodyText"/>
        <w:spacing w:line="364" w:lineRule="auto"/>
        <w:ind w:left="907" w:right="173" w:firstLine="708"/>
        <w:jc w:val="both"/>
      </w:pPr>
      <w:r>
        <w:rPr>
          <w:w w:val="85"/>
        </w:rPr>
        <w:t>Con</w:t>
      </w:r>
      <w:r>
        <w:rPr>
          <w:spacing w:val="-1"/>
          <w:w w:val="85"/>
        </w:rPr>
        <w:t> </w:t>
      </w:r>
      <w:r>
        <w:rPr>
          <w:w w:val="85"/>
        </w:rPr>
        <w:t>base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lo</w:t>
      </w:r>
      <w:r>
        <w:rPr>
          <w:spacing w:val="-1"/>
          <w:w w:val="85"/>
        </w:rPr>
        <w:t> </w:t>
      </w:r>
      <w:r>
        <w:rPr>
          <w:w w:val="85"/>
        </w:rPr>
        <w:t>expresado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3"/>
          <w:w w:val="85"/>
        </w:rPr>
        <w:t> </w:t>
      </w:r>
      <w:r>
        <w:rPr>
          <w:w w:val="85"/>
        </w:rPr>
        <w:t>los</w:t>
      </w:r>
      <w:r>
        <w:rPr>
          <w:spacing w:val="-1"/>
          <w:w w:val="85"/>
        </w:rPr>
        <w:t> </w:t>
      </w:r>
      <w:r>
        <w:rPr>
          <w:w w:val="85"/>
        </w:rPr>
        <w:t>párrafos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anteceden,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Cuenta</w:t>
      </w:r>
      <w:r>
        <w:rPr>
          <w:spacing w:val="-1"/>
          <w:w w:val="85"/>
        </w:rPr>
        <w:t> </w:t>
      </w:r>
      <w:r>
        <w:rPr>
          <w:w w:val="85"/>
        </w:rPr>
        <w:t>Pública</w:t>
      </w:r>
      <w:r>
        <w:rPr>
          <w:spacing w:val="-1"/>
          <w:w w:val="85"/>
        </w:rPr>
        <w:t> </w:t>
      </w:r>
      <w:r>
        <w:rPr>
          <w:w w:val="85"/>
        </w:rPr>
        <w:t>del</w:t>
      </w:r>
      <w:r>
        <w:rPr>
          <w:spacing w:val="-1"/>
          <w:w w:val="85"/>
        </w:rPr>
        <w:t> </w:t>
      </w:r>
      <w:r>
        <w:rPr>
          <w:w w:val="85"/>
        </w:rPr>
        <w:t>Poder</w:t>
      </w:r>
      <w:r>
        <w:rPr>
          <w:spacing w:val="-3"/>
          <w:w w:val="85"/>
        </w:rPr>
        <w:t> </w:t>
      </w:r>
      <w:r>
        <w:rPr>
          <w:w w:val="85"/>
        </w:rPr>
        <w:t>Ejecutivo</w:t>
      </w:r>
      <w:r>
        <w:rPr>
          <w:spacing w:val="-1"/>
          <w:w w:val="85"/>
        </w:rPr>
        <w:t> </w:t>
      </w:r>
      <w:r>
        <w:rPr>
          <w:w w:val="85"/>
        </w:rPr>
        <w:t>del </w:t>
      </w:r>
      <w:r>
        <w:rPr>
          <w:spacing w:val="-2"/>
          <w:w w:val="90"/>
        </w:rPr>
        <w:t>Estado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de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Nayarit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correspondiente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al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Ejercicio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Fiscal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2024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se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presenta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en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este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Tomo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II,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con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el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contenido siguiente:</w:t>
      </w:r>
    </w:p>
    <w:p>
      <w:pPr>
        <w:pStyle w:val="ListParagraph"/>
        <w:numPr>
          <w:ilvl w:val="0"/>
          <w:numId w:val="7"/>
        </w:numPr>
        <w:tabs>
          <w:tab w:pos="1897" w:val="left" w:leader="none"/>
        </w:tabs>
        <w:spacing w:line="240" w:lineRule="auto" w:before="241" w:after="0"/>
        <w:ind w:left="1897" w:right="0" w:hanging="424"/>
        <w:jc w:val="both"/>
        <w:rPr>
          <w:sz w:val="22"/>
        </w:rPr>
      </w:pPr>
      <w:r>
        <w:rPr>
          <w:w w:val="80"/>
          <w:sz w:val="22"/>
          <w:u w:val="single"/>
        </w:rPr>
        <w:t>Información</w:t>
      </w:r>
      <w:r>
        <w:rPr>
          <w:spacing w:val="10"/>
          <w:sz w:val="22"/>
          <w:u w:val="single"/>
        </w:rPr>
        <w:t> </w:t>
      </w:r>
      <w:r>
        <w:rPr>
          <w:spacing w:val="-2"/>
          <w:w w:val="85"/>
          <w:sz w:val="22"/>
          <w:u w:val="single"/>
        </w:rPr>
        <w:t>Contable</w:t>
      </w:r>
    </w:p>
    <w:p>
      <w:pPr>
        <w:pStyle w:val="BodyText"/>
        <w:spacing w:before="126"/>
        <w:ind w:left="1898"/>
        <w:jc w:val="both"/>
      </w:pPr>
      <w:r>
        <w:rPr>
          <w:w w:val="80"/>
        </w:rPr>
        <w:t>Está</w:t>
      </w:r>
      <w:r>
        <w:rPr>
          <w:spacing w:val="-1"/>
        </w:rPr>
        <w:t> </w:t>
      </w:r>
      <w:r>
        <w:rPr>
          <w:w w:val="80"/>
        </w:rPr>
        <w:t>conformada</w:t>
      </w:r>
      <w:r>
        <w:rPr/>
        <w:t> </w:t>
      </w:r>
      <w:r>
        <w:rPr>
          <w:w w:val="80"/>
        </w:rPr>
        <w:t>por</w:t>
      </w:r>
      <w:r>
        <w:rPr>
          <w:spacing w:val="-4"/>
        </w:rPr>
        <w:t> </w:t>
      </w:r>
      <w:r>
        <w:rPr>
          <w:w w:val="80"/>
        </w:rPr>
        <w:t>los</w:t>
      </w:r>
      <w:r>
        <w:rPr>
          <w:spacing w:val="-1"/>
        </w:rPr>
        <w:t> </w:t>
      </w:r>
      <w:r>
        <w:rPr>
          <w:w w:val="80"/>
        </w:rPr>
        <w:t>Estados</w:t>
      </w:r>
      <w:r>
        <w:rPr/>
        <w:t> </w:t>
      </w:r>
      <w:r>
        <w:rPr>
          <w:w w:val="80"/>
        </w:rPr>
        <w:t>Financieros</w:t>
      </w:r>
      <w:r>
        <w:rPr>
          <w:spacing w:val="-3"/>
        </w:rPr>
        <w:t> </w:t>
      </w:r>
      <w:r>
        <w:rPr>
          <w:w w:val="80"/>
        </w:rPr>
        <w:t>y</w:t>
      </w:r>
      <w:r>
        <w:rPr>
          <w:spacing w:val="-1"/>
        </w:rPr>
        <w:t> </w:t>
      </w:r>
      <w:r>
        <w:rPr>
          <w:w w:val="80"/>
        </w:rPr>
        <w:t>las</w:t>
      </w:r>
      <w:r>
        <w:rPr/>
        <w:t> </w:t>
      </w:r>
      <w:r>
        <w:rPr>
          <w:w w:val="80"/>
        </w:rPr>
        <w:t>notas</w:t>
      </w:r>
      <w:r>
        <w:rPr>
          <w:spacing w:val="-1"/>
        </w:rPr>
        <w:t> </w:t>
      </w:r>
      <w:r>
        <w:rPr>
          <w:w w:val="80"/>
        </w:rPr>
        <w:t>que</w:t>
      </w:r>
      <w:r>
        <w:rPr/>
        <w:t> </w:t>
      </w:r>
      <w:r>
        <w:rPr>
          <w:w w:val="80"/>
        </w:rPr>
        <w:t>se</w:t>
      </w:r>
      <w:r>
        <w:rPr>
          <w:spacing w:val="-1"/>
        </w:rPr>
        <w:t> </w:t>
      </w:r>
      <w:r>
        <w:rPr>
          <w:w w:val="80"/>
        </w:rPr>
        <w:t>acompañan</w:t>
      </w:r>
      <w:r>
        <w:rPr/>
        <w:t> </w:t>
      </w:r>
      <w:r>
        <w:rPr>
          <w:w w:val="80"/>
        </w:rPr>
        <w:t>a</w:t>
      </w:r>
      <w:r>
        <w:rPr>
          <w:spacing w:val="-4"/>
        </w:rPr>
        <w:t> </w:t>
      </w:r>
      <w:r>
        <w:rPr>
          <w:w w:val="80"/>
        </w:rPr>
        <w:t>los</w:t>
      </w:r>
      <w:r>
        <w:rPr>
          <w:spacing w:val="-3"/>
        </w:rPr>
        <w:t> </w:t>
      </w:r>
      <w:r>
        <w:rPr>
          <w:spacing w:val="-2"/>
          <w:w w:val="80"/>
        </w:rPr>
        <w:t>mismos.</w:t>
      </w:r>
    </w:p>
    <w:p>
      <w:pPr>
        <w:pStyle w:val="BodyText"/>
        <w:spacing w:before="119"/>
      </w:pPr>
    </w:p>
    <w:p>
      <w:pPr>
        <w:pStyle w:val="ListParagraph"/>
        <w:numPr>
          <w:ilvl w:val="0"/>
          <w:numId w:val="7"/>
        </w:numPr>
        <w:tabs>
          <w:tab w:pos="1897" w:val="left" w:leader="none"/>
        </w:tabs>
        <w:spacing w:line="240" w:lineRule="auto" w:before="0" w:after="0"/>
        <w:ind w:left="1897" w:right="0" w:hanging="424"/>
        <w:jc w:val="both"/>
        <w:rPr>
          <w:sz w:val="22"/>
        </w:rPr>
      </w:pPr>
      <w:r>
        <w:rPr>
          <w:w w:val="80"/>
          <w:sz w:val="22"/>
          <w:u w:val="single"/>
        </w:rPr>
        <w:t>Información</w:t>
      </w:r>
      <w:r>
        <w:rPr>
          <w:spacing w:val="10"/>
          <w:sz w:val="22"/>
          <w:u w:val="single"/>
        </w:rPr>
        <w:t> </w:t>
      </w:r>
      <w:r>
        <w:rPr>
          <w:spacing w:val="-2"/>
          <w:w w:val="90"/>
          <w:sz w:val="22"/>
          <w:u w:val="single"/>
        </w:rPr>
        <w:t>Presupuestaria</w:t>
      </w:r>
    </w:p>
    <w:p>
      <w:pPr>
        <w:pStyle w:val="BodyText"/>
        <w:spacing w:line="364" w:lineRule="auto" w:before="126"/>
        <w:ind w:left="1898" w:right="174"/>
        <w:jc w:val="both"/>
      </w:pPr>
      <w:r>
        <w:rPr>
          <w:w w:val="85"/>
        </w:rPr>
        <w:t>Se</w:t>
      </w:r>
      <w:r>
        <w:rPr>
          <w:spacing w:val="-4"/>
          <w:w w:val="85"/>
        </w:rPr>
        <w:t> </w:t>
      </w:r>
      <w:r>
        <w:rPr>
          <w:w w:val="85"/>
        </w:rPr>
        <w:t>encuentra</w:t>
      </w:r>
      <w:r>
        <w:rPr>
          <w:spacing w:val="-4"/>
          <w:w w:val="85"/>
        </w:rPr>
        <w:t> </w:t>
      </w:r>
      <w:r>
        <w:rPr>
          <w:w w:val="85"/>
        </w:rPr>
        <w:t>integrada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los</w:t>
      </w:r>
      <w:r>
        <w:rPr>
          <w:spacing w:val="-4"/>
          <w:w w:val="85"/>
        </w:rPr>
        <w:t> </w:t>
      </w:r>
      <w:r>
        <w:rPr>
          <w:w w:val="85"/>
        </w:rPr>
        <w:t>Estados</w:t>
      </w:r>
      <w:r>
        <w:rPr>
          <w:spacing w:val="-4"/>
          <w:w w:val="85"/>
        </w:rPr>
        <w:t> </w:t>
      </w:r>
      <w:r>
        <w:rPr>
          <w:w w:val="85"/>
        </w:rPr>
        <w:t>Analíticos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Ingresos</w:t>
      </w:r>
      <w:r>
        <w:rPr>
          <w:spacing w:val="-4"/>
          <w:w w:val="85"/>
        </w:rPr>
        <w:t> </w:t>
      </w:r>
      <w:r>
        <w:rPr>
          <w:w w:val="85"/>
        </w:rPr>
        <w:t>y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Ejercicio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Presupuesto</w:t>
      </w:r>
      <w:r>
        <w:rPr>
          <w:spacing w:val="-4"/>
          <w:w w:val="85"/>
        </w:rPr>
        <w:t> </w:t>
      </w:r>
      <w:r>
        <w:rPr>
          <w:w w:val="85"/>
        </w:rPr>
        <w:t>de </w:t>
      </w:r>
      <w:r>
        <w:rPr>
          <w:spacing w:val="-2"/>
          <w:w w:val="85"/>
        </w:rPr>
        <w:t>Egresos, así como por la información relativa al Endeudamiento Neto e Intereses de la Deuda.</w:t>
      </w:r>
    </w:p>
    <w:p>
      <w:pPr>
        <w:pStyle w:val="ListParagraph"/>
        <w:numPr>
          <w:ilvl w:val="0"/>
          <w:numId w:val="7"/>
        </w:numPr>
        <w:tabs>
          <w:tab w:pos="1897" w:val="left" w:leader="none"/>
        </w:tabs>
        <w:spacing w:line="240" w:lineRule="auto" w:before="204" w:after="0"/>
        <w:ind w:left="1897" w:right="0" w:hanging="424"/>
        <w:jc w:val="both"/>
        <w:rPr>
          <w:sz w:val="22"/>
        </w:rPr>
      </w:pPr>
      <w:r>
        <w:rPr>
          <w:w w:val="80"/>
          <w:sz w:val="22"/>
          <w:u w:val="single"/>
        </w:rPr>
        <w:t>Información</w:t>
      </w:r>
      <w:r>
        <w:rPr>
          <w:spacing w:val="10"/>
          <w:sz w:val="22"/>
          <w:u w:val="single"/>
        </w:rPr>
        <w:t> </w:t>
      </w:r>
      <w:r>
        <w:rPr>
          <w:spacing w:val="-2"/>
          <w:w w:val="90"/>
          <w:sz w:val="22"/>
          <w:u w:val="single"/>
        </w:rPr>
        <w:t>Programática</w:t>
      </w:r>
    </w:p>
    <w:p>
      <w:pPr>
        <w:pStyle w:val="BodyText"/>
        <w:spacing w:line="364" w:lineRule="auto" w:before="125"/>
        <w:ind w:left="1900" w:right="174"/>
        <w:jc w:val="both"/>
      </w:pPr>
      <w:r>
        <w:rPr>
          <w:w w:val="80"/>
        </w:rPr>
        <w:t>Se integra por el Informe denominado Gasto por Categoría Programática, así como por los reportes </w:t>
      </w:r>
      <w:r>
        <w:rPr>
          <w:w w:val="90"/>
        </w:rPr>
        <w:t>referentes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Programas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Proyectos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Inversión;</w:t>
      </w:r>
      <w:r>
        <w:rPr>
          <w:spacing w:val="-8"/>
          <w:w w:val="90"/>
        </w:rPr>
        <w:t> </w:t>
      </w:r>
      <w:r>
        <w:rPr>
          <w:w w:val="90"/>
        </w:rPr>
        <w:t>así</w:t>
      </w:r>
      <w:r>
        <w:rPr>
          <w:spacing w:val="-8"/>
          <w:w w:val="90"/>
        </w:rPr>
        <w:t> </w:t>
      </w:r>
      <w:r>
        <w:rPr>
          <w:w w:val="90"/>
        </w:rPr>
        <w:t>mismo,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presenta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listado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entes </w:t>
      </w:r>
      <w:r>
        <w:rPr>
          <w:w w:val="80"/>
        </w:rPr>
        <w:t>públicos que emitieron Matrices de Indicadores de Resultados (MIR), cuyo soporte se adjunta en el </w:t>
      </w:r>
      <w:r>
        <w:rPr>
          <w:w w:val="85"/>
        </w:rPr>
        <w:t>Anexo Tomo II debido a su volumen documental.</w:t>
      </w:r>
    </w:p>
    <w:p>
      <w:pPr>
        <w:pStyle w:val="ListParagraph"/>
        <w:numPr>
          <w:ilvl w:val="0"/>
          <w:numId w:val="7"/>
        </w:numPr>
        <w:tabs>
          <w:tab w:pos="1899" w:val="left" w:leader="none"/>
        </w:tabs>
        <w:spacing w:line="240" w:lineRule="auto" w:before="208" w:after="0"/>
        <w:ind w:left="1899" w:right="0" w:hanging="426"/>
        <w:jc w:val="both"/>
        <w:rPr>
          <w:sz w:val="22"/>
        </w:rPr>
      </w:pPr>
      <w:r>
        <w:rPr>
          <w:w w:val="80"/>
          <w:sz w:val="22"/>
          <w:u w:val="single"/>
        </w:rPr>
        <w:t>Indicadores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pacing w:val="3"/>
          <w:sz w:val="22"/>
          <w:u w:val="single"/>
        </w:rPr>
        <w:t> </w:t>
      </w:r>
      <w:r>
        <w:rPr>
          <w:w w:val="80"/>
          <w:sz w:val="22"/>
          <w:u w:val="single"/>
        </w:rPr>
        <w:t>Postura</w:t>
      </w:r>
      <w:r>
        <w:rPr>
          <w:spacing w:val="3"/>
          <w:sz w:val="22"/>
          <w:u w:val="single"/>
        </w:rPr>
        <w:t> </w:t>
      </w:r>
      <w:r>
        <w:rPr>
          <w:spacing w:val="-2"/>
          <w:w w:val="80"/>
          <w:sz w:val="22"/>
          <w:u w:val="single"/>
        </w:rPr>
        <w:t>Fisca</w:t>
      </w:r>
      <w:r>
        <w:rPr>
          <w:spacing w:val="-2"/>
          <w:w w:val="80"/>
          <w:sz w:val="22"/>
        </w:rPr>
        <w:t>l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7"/>
        </w:numPr>
        <w:tabs>
          <w:tab w:pos="1899" w:val="left" w:leader="none"/>
        </w:tabs>
        <w:spacing w:line="240" w:lineRule="auto" w:before="0" w:after="0"/>
        <w:ind w:left="1899" w:right="0" w:hanging="426"/>
        <w:jc w:val="both"/>
        <w:rPr>
          <w:sz w:val="22"/>
        </w:rPr>
      </w:pPr>
      <w:r>
        <w:rPr>
          <w:w w:val="80"/>
          <w:sz w:val="22"/>
          <w:u w:val="single"/>
        </w:rPr>
        <w:t>Formatos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la</w:t>
      </w:r>
      <w:r>
        <w:rPr>
          <w:spacing w:val="1"/>
          <w:sz w:val="22"/>
          <w:u w:val="single"/>
        </w:rPr>
        <w:t> </w:t>
      </w:r>
      <w:r>
        <w:rPr>
          <w:w w:val="80"/>
          <w:sz w:val="22"/>
          <w:u w:val="single"/>
        </w:rPr>
        <w:t>Ley</w:t>
      </w:r>
      <w:r>
        <w:rPr>
          <w:spacing w:val="-2"/>
          <w:sz w:val="22"/>
          <w:u w:val="single"/>
        </w:rPr>
        <w:t> </w:t>
      </w:r>
      <w:r>
        <w:rPr>
          <w:w w:val="80"/>
          <w:sz w:val="22"/>
          <w:u w:val="single"/>
        </w:rPr>
        <w:t>de</w:t>
      </w:r>
      <w:r>
        <w:rPr>
          <w:spacing w:val="1"/>
          <w:sz w:val="22"/>
          <w:u w:val="single"/>
        </w:rPr>
        <w:t> </w:t>
      </w:r>
      <w:r>
        <w:rPr>
          <w:w w:val="80"/>
          <w:sz w:val="22"/>
          <w:u w:val="single"/>
        </w:rPr>
        <w:t>Disciplina</w:t>
      </w:r>
      <w:r>
        <w:rPr>
          <w:sz w:val="22"/>
          <w:u w:val="single"/>
        </w:rPr>
        <w:t> </w:t>
      </w:r>
      <w:r>
        <w:rPr>
          <w:w w:val="80"/>
          <w:sz w:val="22"/>
          <w:u w:val="single"/>
        </w:rPr>
        <w:t>Financiera</w:t>
      </w:r>
      <w:r>
        <w:rPr>
          <w:spacing w:val="-3"/>
          <w:sz w:val="22"/>
          <w:u w:val="single"/>
        </w:rPr>
        <w:t> </w:t>
      </w:r>
      <w:r>
        <w:rPr>
          <w:w w:val="80"/>
          <w:sz w:val="22"/>
          <w:u w:val="single"/>
        </w:rPr>
        <w:t>(Formatos</w:t>
      </w:r>
      <w:r>
        <w:rPr>
          <w:spacing w:val="2"/>
          <w:sz w:val="22"/>
          <w:u w:val="single"/>
        </w:rPr>
        <w:t> </w:t>
      </w:r>
      <w:r>
        <w:rPr>
          <w:spacing w:val="-4"/>
          <w:w w:val="80"/>
          <w:sz w:val="22"/>
          <w:u w:val="single"/>
        </w:rPr>
        <w:t>LDF)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7"/>
        </w:numPr>
        <w:tabs>
          <w:tab w:pos="1897" w:val="left" w:leader="none"/>
        </w:tabs>
        <w:spacing w:line="240" w:lineRule="auto" w:before="0" w:after="0"/>
        <w:ind w:left="1897" w:right="0" w:hanging="424"/>
        <w:jc w:val="both"/>
        <w:rPr>
          <w:sz w:val="22"/>
        </w:rPr>
      </w:pPr>
      <w:r>
        <w:rPr>
          <w:spacing w:val="-2"/>
          <w:w w:val="90"/>
          <w:sz w:val="22"/>
          <w:u w:val="single"/>
        </w:rPr>
        <w:t>Anexos</w:t>
      </w:r>
    </w:p>
    <w:p>
      <w:pPr>
        <w:pStyle w:val="BodyText"/>
        <w:spacing w:line="364" w:lineRule="auto" w:before="128"/>
        <w:ind w:left="1900" w:right="173" w:hanging="3"/>
        <w:jc w:val="both"/>
      </w:pPr>
      <w:r>
        <w:rPr>
          <w:w w:val="85"/>
        </w:rPr>
        <w:t>Se presentan las Relaciones de Bienes Muebles e Inmuebles que componen el Patrimonio (en archivos</w:t>
      </w:r>
      <w:r>
        <w:rPr>
          <w:w w:val="85"/>
        </w:rPr>
        <w:t> adjuntos</w:t>
      </w:r>
      <w:r>
        <w:rPr>
          <w:w w:val="85"/>
        </w:rPr>
        <w:t> CD),</w:t>
      </w:r>
      <w:r>
        <w:rPr>
          <w:w w:val="85"/>
        </w:rPr>
        <w:t> Ejercicio</w:t>
      </w:r>
      <w:r>
        <w:rPr>
          <w:w w:val="85"/>
        </w:rPr>
        <w:t> y</w:t>
      </w:r>
      <w:r>
        <w:rPr>
          <w:w w:val="85"/>
        </w:rPr>
        <w:t> Destino</w:t>
      </w:r>
      <w:r>
        <w:rPr>
          <w:w w:val="85"/>
        </w:rPr>
        <w:t> de</w:t>
      </w:r>
      <w:r>
        <w:rPr>
          <w:w w:val="85"/>
        </w:rPr>
        <w:t> Gasto</w:t>
      </w:r>
      <w:r>
        <w:rPr>
          <w:w w:val="85"/>
        </w:rPr>
        <w:t> Federalizado</w:t>
      </w:r>
      <w:r>
        <w:rPr>
          <w:w w:val="85"/>
        </w:rPr>
        <w:t> y</w:t>
      </w:r>
      <w:r>
        <w:rPr>
          <w:w w:val="85"/>
        </w:rPr>
        <w:t> Reintegros,</w:t>
      </w:r>
      <w:r>
        <w:rPr>
          <w:w w:val="85"/>
        </w:rPr>
        <w:t> la</w:t>
      </w:r>
      <w:r>
        <w:rPr>
          <w:w w:val="85"/>
        </w:rPr>
        <w:t> relación</w:t>
      </w:r>
      <w:r>
        <w:rPr>
          <w:w w:val="85"/>
        </w:rPr>
        <w:t> de Cuentas Bancarias Productivas Específicas, la información relativa a Esquemas Bursátiles y de </w:t>
      </w:r>
      <w:r>
        <w:rPr>
          <w:w w:val="90"/>
        </w:rPr>
        <w:t>Coberturas</w:t>
      </w:r>
      <w:r>
        <w:rPr>
          <w:w w:val="90"/>
        </w:rPr>
        <w:t> Financieras</w:t>
      </w:r>
      <w:r>
        <w:rPr>
          <w:w w:val="90"/>
        </w:rPr>
        <w:t> y</w:t>
      </w:r>
      <w:r>
        <w:rPr>
          <w:w w:val="90"/>
        </w:rPr>
        <w:t> en</w:t>
      </w:r>
      <w:r>
        <w:rPr>
          <w:w w:val="90"/>
        </w:rPr>
        <w:t> forma</w:t>
      </w:r>
      <w:r>
        <w:rPr>
          <w:w w:val="90"/>
        </w:rPr>
        <w:t> adicional</w:t>
      </w:r>
      <w:r>
        <w:rPr>
          <w:w w:val="90"/>
        </w:rPr>
        <w:t> se</w:t>
      </w:r>
      <w:r>
        <w:rPr>
          <w:w w:val="90"/>
        </w:rPr>
        <w:t> remite</w:t>
      </w:r>
      <w:r>
        <w:rPr>
          <w:w w:val="90"/>
        </w:rPr>
        <w:t> en</w:t>
      </w:r>
      <w:r>
        <w:rPr>
          <w:w w:val="90"/>
        </w:rPr>
        <w:t> archivos</w:t>
      </w:r>
      <w:r>
        <w:rPr>
          <w:w w:val="90"/>
        </w:rPr>
        <w:t> adjuntos</w:t>
      </w:r>
      <w:r>
        <w:rPr>
          <w:w w:val="90"/>
        </w:rPr>
        <w:t> (CD)</w:t>
      </w:r>
      <w:r>
        <w:rPr>
          <w:w w:val="90"/>
        </w:rPr>
        <w:t> las </w:t>
      </w:r>
      <w:r>
        <w:rPr>
          <w:w w:val="85"/>
        </w:rPr>
        <w:t>circularizaciones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saldos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6"/>
          <w:w w:val="85"/>
        </w:rPr>
        <w:t> </w:t>
      </w:r>
      <w:r>
        <w:rPr>
          <w:w w:val="85"/>
        </w:rPr>
        <w:t>cuentas</w:t>
      </w:r>
      <w:r>
        <w:rPr>
          <w:spacing w:val="-6"/>
          <w:w w:val="85"/>
        </w:rPr>
        <w:t> </w:t>
      </w:r>
      <w:r>
        <w:rPr>
          <w:w w:val="85"/>
        </w:rPr>
        <w:t>Deudoras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5"/>
          <w:w w:val="85"/>
        </w:rPr>
        <w:t> </w:t>
      </w:r>
      <w:r>
        <w:rPr>
          <w:w w:val="85"/>
        </w:rPr>
        <w:t>Acreedoras.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spacing w:before="0"/>
        <w:ind w:left="3074" w:right="2346" w:firstLine="0"/>
        <w:jc w:val="center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2</w:t>
      </w:r>
    </w:p>
    <w:sectPr>
      <w:headerReference w:type="default" r:id="rId7"/>
      <w:pgSz w:w="12240" w:h="15840"/>
      <w:pgMar w:header="0" w:footer="0" w:top="78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94144">
          <wp:simplePos x="0" y="0"/>
          <wp:positionH relativeFrom="page">
            <wp:posOffset>641597</wp:posOffset>
          </wp:positionH>
          <wp:positionV relativeFrom="page">
            <wp:posOffset>489204</wp:posOffset>
          </wp:positionV>
          <wp:extent cx="3671316" cy="1239012"/>
          <wp:effectExtent l="0" t="0" r="0" b="0"/>
          <wp:wrapNone/>
          <wp:docPr id="2" name="Image 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71316" cy="1239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"/>
      <w:lvlJc w:val="left"/>
      <w:pPr>
        <w:ind w:left="1898" w:hanging="42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18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36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54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90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8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26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44" w:hanging="42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2039" w:hanging="70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039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8" w:hanging="7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2" w:hanging="7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6" w:hanging="7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0" w:hanging="7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7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8" w:hanging="7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2" w:hanging="706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039" w:hanging="70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039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48" w:hanging="7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52" w:hanging="7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56" w:hanging="7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60" w:hanging="7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7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68" w:hanging="7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2" w:hanging="70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040" w:hanging="70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040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325" w:hanging="99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44" w:hanging="9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06" w:hanging="9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8" w:hanging="9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31" w:hanging="9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93" w:hanging="9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55" w:hanging="99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323" w:hanging="98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323" w:hanging="989"/>
        <w:jc w:val="left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2323" w:hanging="989"/>
        <w:jc w:val="left"/>
      </w:pPr>
      <w:rPr>
        <w:rFonts w:hint="default"/>
        <w:lang w:val="es-ES" w:eastAsia="en-US" w:bidi="ar-SA"/>
      </w:rPr>
    </w:lvl>
    <w:lvl w:ilvl="3">
      <w:start w:val="2"/>
      <w:numFmt w:val="decimal"/>
      <w:lvlText w:val="%1.%2.%3.%4"/>
      <w:lvlJc w:val="left"/>
      <w:pPr>
        <w:ind w:left="2323" w:hanging="98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24" w:hanging="9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0" w:hanging="9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76" w:hanging="9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2" w:hanging="9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8" w:hanging="98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039" w:hanging="706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039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323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323" w:hanging="98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0" w:hanging="9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55" w:hanging="9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0" w:hanging="9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5" w:hanging="9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0" w:hanging="98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00" w:hanging="5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39" w:hanging="70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323" w:hanging="98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0" w:hanging="9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9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0" w:hanging="9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00" w:hanging="9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0" w:hanging="9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40" w:hanging="989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4125" w:right="2684" w:firstLine="604"/>
      <w:outlineLvl w:val="1"/>
    </w:pPr>
    <w:rPr>
      <w:rFonts w:ascii="Microsoft Sans Serif" w:hAnsi="Microsoft Sans Serif" w:eastAsia="Microsoft Sans Serif" w:cs="Microsoft Sans Serif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2323" w:hanging="989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3.png"/><Relationship Id="rId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2025-05-20T21:30:28Z</dcterms:created>
  <dcterms:modified xsi:type="dcterms:W3CDTF">2025-05-20T21:30:28Z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Nitro Pro</vt:lpwstr>
  </property>
  <property fmtid="{D5CDD505-2E9C-101B-9397-08002B2CF9AE}" pid="4" name="LastSaved">
    <vt:filetime>2025-05-20T00:00:00Z</vt:filetime>
  </property>
</Properties>
</file>